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FB827" w14:textId="1BF8E130" w:rsidR="009A3439" w:rsidRPr="00CF6A74" w:rsidRDefault="009A3439" w:rsidP="006012F6">
      <w:pPr>
        <w:spacing w:after="0" w:line="240" w:lineRule="auto"/>
        <w:jc w:val="both"/>
        <w:rPr>
          <w:rFonts w:ascii="Trebuchet MS" w:hAnsi="Trebuchet MS"/>
          <w:color w:val="002060"/>
        </w:rPr>
      </w:pPr>
    </w:p>
    <w:p w14:paraId="0B6ED37B" w14:textId="2A634168" w:rsidR="001E0AC1" w:rsidRPr="00CF6A74" w:rsidRDefault="001E0AC1" w:rsidP="006012F6">
      <w:pPr>
        <w:spacing w:after="0" w:line="240" w:lineRule="auto"/>
        <w:jc w:val="both"/>
        <w:rPr>
          <w:rFonts w:ascii="Trebuchet MS" w:hAnsi="Trebuchet MS"/>
          <w:i/>
          <w:iCs/>
          <w:color w:val="002060"/>
        </w:rPr>
      </w:pPr>
      <w:r w:rsidRPr="00CF6A74">
        <w:rPr>
          <w:rFonts w:ascii="Trebuchet MS" w:hAnsi="Trebuchet MS"/>
          <w:color w:val="002060"/>
        </w:rPr>
        <w:t xml:space="preserve">Program: </w:t>
      </w:r>
      <w:r w:rsidR="002629A8" w:rsidRPr="00CF6A74">
        <w:rPr>
          <w:rFonts w:ascii="Trebuchet MS" w:hAnsi="Trebuchet MS"/>
          <w:i/>
          <w:iCs/>
          <w:color w:val="002060"/>
          <w:lang w:val="en-US"/>
        </w:rPr>
        <w:t>“</w:t>
      </w:r>
      <w:r w:rsidR="005A1059" w:rsidRPr="00CF6A74">
        <w:rPr>
          <w:rFonts w:ascii="Trebuchet MS" w:hAnsi="Trebuchet MS"/>
          <w:i/>
          <w:iCs/>
          <w:color w:val="002060"/>
        </w:rPr>
        <w:t xml:space="preserve">Programul </w:t>
      </w:r>
      <w:bookmarkStart w:id="0" w:name="_Hlk133941685"/>
      <w:r w:rsidR="005A1059" w:rsidRPr="00CF6A74">
        <w:rPr>
          <w:rFonts w:ascii="Trebuchet MS" w:hAnsi="Trebuchet MS"/>
          <w:i/>
          <w:iCs/>
          <w:color w:val="002060"/>
        </w:rPr>
        <w:t>Incluziune și Demnitate Socială</w:t>
      </w:r>
      <w:bookmarkEnd w:id="0"/>
      <w:r w:rsidR="002629A8" w:rsidRPr="00CF6A74">
        <w:rPr>
          <w:rFonts w:ascii="Trebuchet MS" w:hAnsi="Trebuchet MS"/>
          <w:i/>
          <w:iCs/>
          <w:color w:val="002060"/>
        </w:rPr>
        <w:t>”</w:t>
      </w:r>
    </w:p>
    <w:p w14:paraId="46539CB2" w14:textId="77777777" w:rsidR="004F67A2" w:rsidRPr="00CF6A74" w:rsidRDefault="004F67A2" w:rsidP="006012F6">
      <w:pPr>
        <w:spacing w:after="0" w:line="240" w:lineRule="auto"/>
        <w:jc w:val="both"/>
        <w:rPr>
          <w:rFonts w:ascii="Trebuchet MS" w:hAnsi="Trebuchet MS"/>
          <w:color w:val="002060"/>
        </w:rPr>
      </w:pPr>
    </w:p>
    <w:p w14:paraId="35B3D5D3" w14:textId="01BB8302" w:rsidR="001E0AC1" w:rsidRPr="00CF6A74" w:rsidRDefault="001E0AC1" w:rsidP="006012F6">
      <w:pPr>
        <w:spacing w:after="0" w:line="240" w:lineRule="auto"/>
        <w:jc w:val="both"/>
        <w:rPr>
          <w:rFonts w:ascii="Trebuchet MS" w:hAnsi="Trebuchet MS"/>
          <w:i/>
          <w:iCs/>
          <w:color w:val="002060"/>
        </w:rPr>
      </w:pPr>
      <w:r w:rsidRPr="00CF6A74">
        <w:rPr>
          <w:rFonts w:ascii="Trebuchet MS" w:hAnsi="Trebuchet MS"/>
          <w:color w:val="002060"/>
        </w:rPr>
        <w:t xml:space="preserve">Prioritate: </w:t>
      </w:r>
      <w:r w:rsidR="005A1059" w:rsidRPr="00CF6A74">
        <w:rPr>
          <w:rFonts w:ascii="Trebuchet MS" w:hAnsi="Trebuchet MS"/>
          <w:color w:val="002060"/>
        </w:rPr>
        <w:t xml:space="preserve">P03. </w:t>
      </w:r>
      <w:bookmarkStart w:id="1" w:name="_Hlk134005834"/>
      <w:r w:rsidR="005A1059" w:rsidRPr="00CF6A74">
        <w:rPr>
          <w:rFonts w:ascii="Trebuchet MS" w:hAnsi="Trebuchet MS"/>
          <w:i/>
          <w:iCs/>
          <w:color w:val="002060"/>
        </w:rPr>
        <w:t>Protejarea dreptului la demnitate socială</w:t>
      </w:r>
    </w:p>
    <w:p w14:paraId="2CFA877C" w14:textId="77777777" w:rsidR="004F67A2" w:rsidRPr="00CF6A74" w:rsidRDefault="004F67A2" w:rsidP="006012F6">
      <w:pPr>
        <w:spacing w:after="0" w:line="240" w:lineRule="auto"/>
        <w:jc w:val="both"/>
        <w:rPr>
          <w:rFonts w:ascii="Trebuchet MS" w:hAnsi="Trebuchet MS"/>
          <w:color w:val="002060"/>
        </w:rPr>
      </w:pPr>
    </w:p>
    <w:p w14:paraId="4F1EC5B6" w14:textId="7E9A5E79" w:rsidR="001E0AC1" w:rsidRPr="00CF6A74" w:rsidRDefault="001E0AC1" w:rsidP="006012F6">
      <w:pPr>
        <w:spacing w:after="0" w:line="240" w:lineRule="auto"/>
        <w:jc w:val="both"/>
        <w:rPr>
          <w:rFonts w:ascii="Trebuchet MS" w:hAnsi="Trebuchet MS"/>
          <w:color w:val="002060"/>
        </w:rPr>
      </w:pPr>
      <w:r w:rsidRPr="00CF6A74">
        <w:rPr>
          <w:rFonts w:ascii="Trebuchet MS" w:hAnsi="Trebuchet MS"/>
          <w:color w:val="002060"/>
        </w:rPr>
        <w:t xml:space="preserve">Obiectiv specific: </w:t>
      </w:r>
      <w:bookmarkStart w:id="2" w:name="_Hlk134003305"/>
      <w:r w:rsidR="005A1059" w:rsidRPr="00CF6A74">
        <w:rPr>
          <w:rFonts w:ascii="Trebuchet MS" w:hAnsi="Trebuchet MS"/>
          <w:color w:val="002060"/>
        </w:rPr>
        <w:t xml:space="preserve">ESO4.1. </w:t>
      </w:r>
      <w:r w:rsidR="005A1059" w:rsidRPr="00CF6A74">
        <w:rPr>
          <w:rFonts w:ascii="Trebuchet MS" w:hAnsi="Trebuchet MS"/>
          <w:i/>
          <w:iCs/>
          <w:color w:val="00206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bookmarkEnd w:id="1"/>
      <w:bookmarkEnd w:id="2"/>
    </w:p>
    <w:p w14:paraId="159AB820" w14:textId="77777777" w:rsidR="005A1059" w:rsidRPr="00CF6A74" w:rsidRDefault="005A1059" w:rsidP="006012F6">
      <w:pPr>
        <w:spacing w:after="0" w:line="240" w:lineRule="auto"/>
        <w:jc w:val="both"/>
        <w:rPr>
          <w:rFonts w:ascii="Trebuchet MS" w:hAnsi="Trebuchet MS"/>
          <w:color w:val="002060"/>
        </w:rPr>
      </w:pPr>
    </w:p>
    <w:p w14:paraId="14B73A6E" w14:textId="77777777" w:rsidR="005A1059" w:rsidRPr="00CF6A74" w:rsidRDefault="005A1059" w:rsidP="006012F6">
      <w:pPr>
        <w:spacing w:after="0" w:line="240" w:lineRule="auto"/>
        <w:jc w:val="both"/>
        <w:rPr>
          <w:rFonts w:ascii="Trebuchet MS" w:hAnsi="Trebuchet MS"/>
          <w:color w:val="002060"/>
        </w:rPr>
      </w:pPr>
    </w:p>
    <w:p w14:paraId="183824AF" w14:textId="77777777" w:rsidR="005A1059" w:rsidRPr="00CF6A74" w:rsidRDefault="005A1059" w:rsidP="006012F6">
      <w:pPr>
        <w:spacing w:after="0" w:line="240" w:lineRule="auto"/>
        <w:jc w:val="both"/>
        <w:rPr>
          <w:rFonts w:ascii="Trebuchet MS" w:hAnsi="Trebuchet MS"/>
          <w:color w:val="002060"/>
        </w:rPr>
      </w:pPr>
    </w:p>
    <w:p w14:paraId="1C3EEE51" w14:textId="77777777" w:rsidR="004F67A2" w:rsidRPr="00CF6A74" w:rsidRDefault="004F67A2" w:rsidP="006012F6">
      <w:pPr>
        <w:spacing w:after="0" w:line="240" w:lineRule="auto"/>
        <w:jc w:val="both"/>
        <w:rPr>
          <w:rFonts w:ascii="Trebuchet MS" w:hAnsi="Trebuchet MS"/>
          <w:color w:val="002060"/>
        </w:rPr>
      </w:pPr>
    </w:p>
    <w:p w14:paraId="5948BDE1" w14:textId="77777777" w:rsidR="004F67A2" w:rsidRPr="00CF6A74" w:rsidRDefault="004F67A2" w:rsidP="006012F6">
      <w:pPr>
        <w:spacing w:after="0" w:line="240" w:lineRule="auto"/>
        <w:jc w:val="both"/>
        <w:rPr>
          <w:rFonts w:ascii="Trebuchet MS" w:hAnsi="Trebuchet MS"/>
          <w:color w:val="002060"/>
        </w:rPr>
      </w:pPr>
    </w:p>
    <w:p w14:paraId="6D0B7EF1" w14:textId="77777777" w:rsidR="004F67A2" w:rsidRPr="00CF6A74" w:rsidRDefault="004F67A2" w:rsidP="004F67A2">
      <w:pPr>
        <w:jc w:val="center"/>
        <w:rPr>
          <w:rFonts w:ascii="Trebuchet MS" w:eastAsia="Calibri" w:hAnsi="Trebuchet MS" w:cs="Times New Roman"/>
          <w:b/>
          <w:bCs/>
          <w:color w:val="002060"/>
        </w:rPr>
      </w:pPr>
      <w:r w:rsidRPr="00CF6A74">
        <w:rPr>
          <w:rFonts w:ascii="Trebuchet MS" w:eastAsia="Calibri" w:hAnsi="Trebuchet MS" w:cs="Times New Roman"/>
          <w:b/>
          <w:bCs/>
          <w:color w:val="002060"/>
        </w:rPr>
        <w:t>Ghidul Solicitantului Condiții Specifice</w:t>
      </w:r>
    </w:p>
    <w:p w14:paraId="38AE699B" w14:textId="77777777" w:rsidR="004F67A2" w:rsidRPr="00CF6A74" w:rsidRDefault="004F67A2" w:rsidP="006012F6">
      <w:pPr>
        <w:spacing w:after="0" w:line="240" w:lineRule="auto"/>
        <w:jc w:val="both"/>
        <w:rPr>
          <w:rFonts w:ascii="Trebuchet MS" w:hAnsi="Trebuchet MS"/>
          <w:color w:val="002060"/>
        </w:rPr>
      </w:pPr>
    </w:p>
    <w:p w14:paraId="1256BDE8" w14:textId="77777777" w:rsidR="005A1059" w:rsidRPr="00CF6A74" w:rsidRDefault="005A1059" w:rsidP="006012F6">
      <w:pPr>
        <w:spacing w:after="0" w:line="240" w:lineRule="auto"/>
        <w:jc w:val="both"/>
        <w:rPr>
          <w:rFonts w:ascii="Trebuchet MS" w:hAnsi="Trebuchet MS"/>
          <w:color w:val="002060"/>
        </w:rPr>
      </w:pPr>
    </w:p>
    <w:p w14:paraId="7A36DE53" w14:textId="77777777" w:rsidR="005A1059" w:rsidRPr="00CF6A74" w:rsidRDefault="005A1059" w:rsidP="006012F6">
      <w:pPr>
        <w:spacing w:after="0" w:line="240" w:lineRule="auto"/>
        <w:jc w:val="both"/>
        <w:rPr>
          <w:rFonts w:ascii="Trebuchet MS" w:hAnsi="Trebuchet MS"/>
          <w:color w:val="002060"/>
        </w:rPr>
      </w:pPr>
    </w:p>
    <w:p w14:paraId="6A93AA96" w14:textId="59D1CF99" w:rsidR="005A1059" w:rsidRPr="00CF6A74" w:rsidRDefault="005A1059" w:rsidP="002629A8">
      <w:pPr>
        <w:jc w:val="center"/>
        <w:rPr>
          <w:rFonts w:ascii="Trebuchet MS" w:eastAsia="Calibri" w:hAnsi="Trebuchet MS" w:cs="Times New Roman"/>
          <w:b/>
          <w:bCs/>
          <w:color w:val="002060"/>
        </w:rPr>
      </w:pPr>
      <w:r w:rsidRPr="00CF6A74">
        <w:rPr>
          <w:rFonts w:ascii="Trebuchet MS" w:eastAsia="Calibri" w:hAnsi="Trebuchet MS" w:cs="Times New Roman"/>
          <w:b/>
          <w:bCs/>
          <w:color w:val="002060"/>
        </w:rPr>
        <w:t>Sprijin pentru înființarea de întreprinderi sociale în mediul rural</w:t>
      </w:r>
    </w:p>
    <w:p w14:paraId="2303F51B" w14:textId="77777777" w:rsidR="005A1059" w:rsidRPr="00CF6A74" w:rsidRDefault="005A1059" w:rsidP="006012F6">
      <w:pPr>
        <w:spacing w:after="0" w:line="240" w:lineRule="auto"/>
        <w:jc w:val="both"/>
        <w:rPr>
          <w:rFonts w:ascii="Trebuchet MS" w:hAnsi="Trebuchet MS"/>
          <w:color w:val="002060"/>
        </w:rPr>
      </w:pPr>
    </w:p>
    <w:p w14:paraId="26322C44" w14:textId="77777777" w:rsidR="005A1059" w:rsidRPr="00CF6A74" w:rsidRDefault="005A1059" w:rsidP="006012F6">
      <w:pPr>
        <w:spacing w:after="0" w:line="240" w:lineRule="auto"/>
        <w:jc w:val="both"/>
        <w:rPr>
          <w:rFonts w:ascii="Trebuchet MS" w:hAnsi="Trebuchet MS"/>
          <w:color w:val="002060"/>
        </w:rPr>
      </w:pPr>
    </w:p>
    <w:p w14:paraId="43341039" w14:textId="77777777" w:rsidR="005A1059" w:rsidRPr="00CF6A74" w:rsidRDefault="005A1059" w:rsidP="006012F6">
      <w:pPr>
        <w:spacing w:after="0" w:line="240" w:lineRule="auto"/>
        <w:jc w:val="both"/>
        <w:rPr>
          <w:rFonts w:ascii="Trebuchet MS" w:hAnsi="Trebuchet MS"/>
          <w:color w:val="002060"/>
        </w:rPr>
      </w:pPr>
    </w:p>
    <w:p w14:paraId="40E30261" w14:textId="77777777" w:rsidR="005A1059" w:rsidRPr="00CF6A74" w:rsidRDefault="005A1059" w:rsidP="006012F6">
      <w:pPr>
        <w:spacing w:after="0" w:line="240" w:lineRule="auto"/>
        <w:jc w:val="both"/>
        <w:rPr>
          <w:rFonts w:ascii="Trebuchet MS" w:hAnsi="Trebuchet MS"/>
          <w:color w:val="002060"/>
        </w:rPr>
      </w:pPr>
    </w:p>
    <w:p w14:paraId="0C57665B" w14:textId="77777777" w:rsidR="005A1059" w:rsidRPr="00CF6A74" w:rsidRDefault="005A1059" w:rsidP="006012F6">
      <w:pPr>
        <w:spacing w:after="0" w:line="240" w:lineRule="auto"/>
        <w:jc w:val="both"/>
        <w:rPr>
          <w:rFonts w:ascii="Trebuchet MS" w:hAnsi="Trebuchet MS"/>
          <w:color w:val="002060"/>
        </w:rPr>
      </w:pPr>
    </w:p>
    <w:p w14:paraId="2F1E5987" w14:textId="77777777" w:rsidR="005A1059" w:rsidRPr="00CF6A74" w:rsidRDefault="005A1059" w:rsidP="006012F6">
      <w:pPr>
        <w:spacing w:after="0" w:line="240" w:lineRule="auto"/>
        <w:jc w:val="both"/>
        <w:rPr>
          <w:rFonts w:ascii="Trebuchet MS" w:hAnsi="Trebuchet MS"/>
          <w:color w:val="002060"/>
        </w:rPr>
      </w:pPr>
    </w:p>
    <w:p w14:paraId="29837981" w14:textId="77777777" w:rsidR="005A1059" w:rsidRPr="00CF6A74" w:rsidRDefault="005A1059" w:rsidP="006012F6">
      <w:pPr>
        <w:spacing w:after="0" w:line="240" w:lineRule="auto"/>
        <w:jc w:val="both"/>
        <w:rPr>
          <w:rFonts w:ascii="Trebuchet MS" w:hAnsi="Trebuchet MS"/>
          <w:color w:val="002060"/>
        </w:rPr>
      </w:pPr>
    </w:p>
    <w:p w14:paraId="2955E36E" w14:textId="77777777" w:rsidR="005A1059" w:rsidRPr="00CF6A74" w:rsidRDefault="005A1059" w:rsidP="006012F6">
      <w:pPr>
        <w:spacing w:after="0" w:line="240" w:lineRule="auto"/>
        <w:jc w:val="both"/>
        <w:rPr>
          <w:rFonts w:ascii="Trebuchet MS" w:hAnsi="Trebuchet MS"/>
          <w:color w:val="002060"/>
        </w:rPr>
      </w:pPr>
    </w:p>
    <w:p w14:paraId="07C2B9CE" w14:textId="77777777" w:rsidR="005A1059" w:rsidRPr="00CF6A74" w:rsidRDefault="005A1059" w:rsidP="006012F6">
      <w:pPr>
        <w:spacing w:after="0" w:line="240" w:lineRule="auto"/>
        <w:jc w:val="both"/>
        <w:rPr>
          <w:rFonts w:ascii="Trebuchet MS" w:hAnsi="Trebuchet MS"/>
          <w:color w:val="002060"/>
        </w:rPr>
      </w:pPr>
    </w:p>
    <w:p w14:paraId="54E2C4C8" w14:textId="77777777" w:rsidR="005A1059" w:rsidRPr="00CF6A74" w:rsidRDefault="005A1059" w:rsidP="006012F6">
      <w:pPr>
        <w:spacing w:after="0" w:line="240" w:lineRule="auto"/>
        <w:jc w:val="both"/>
        <w:rPr>
          <w:rFonts w:ascii="Trebuchet MS" w:hAnsi="Trebuchet MS"/>
          <w:color w:val="002060"/>
        </w:rPr>
      </w:pPr>
    </w:p>
    <w:p w14:paraId="45601DFC" w14:textId="77777777" w:rsidR="002629A8" w:rsidRPr="00CF6A74" w:rsidRDefault="002629A8" w:rsidP="006012F6">
      <w:pPr>
        <w:spacing w:after="0" w:line="240" w:lineRule="auto"/>
        <w:jc w:val="both"/>
        <w:rPr>
          <w:rFonts w:ascii="Trebuchet MS" w:hAnsi="Trebuchet MS"/>
          <w:color w:val="002060"/>
        </w:rPr>
      </w:pPr>
      <w:r w:rsidRPr="00CF6A74">
        <w:rPr>
          <w:rFonts w:ascii="Trebuchet MS" w:hAnsi="Trebuchet MS"/>
          <w:color w:val="002060"/>
        </w:rPr>
        <w:t xml:space="preserve">                                                          </w:t>
      </w:r>
    </w:p>
    <w:p w14:paraId="138694CA" w14:textId="77777777" w:rsidR="002629A8" w:rsidRPr="00CF6A74" w:rsidRDefault="002629A8" w:rsidP="006012F6">
      <w:pPr>
        <w:spacing w:after="0" w:line="240" w:lineRule="auto"/>
        <w:jc w:val="both"/>
        <w:rPr>
          <w:rFonts w:ascii="Trebuchet MS" w:hAnsi="Trebuchet MS"/>
          <w:color w:val="002060"/>
        </w:rPr>
      </w:pPr>
    </w:p>
    <w:p w14:paraId="7A92E708" w14:textId="77777777" w:rsidR="002629A8" w:rsidRPr="00CF6A74" w:rsidRDefault="002629A8" w:rsidP="006012F6">
      <w:pPr>
        <w:spacing w:after="0" w:line="240" w:lineRule="auto"/>
        <w:jc w:val="both"/>
        <w:rPr>
          <w:rFonts w:ascii="Trebuchet MS" w:hAnsi="Trebuchet MS"/>
          <w:color w:val="002060"/>
        </w:rPr>
      </w:pPr>
    </w:p>
    <w:p w14:paraId="177F94F8" w14:textId="77777777" w:rsidR="002629A8" w:rsidRPr="00CF6A74" w:rsidRDefault="002629A8" w:rsidP="006012F6">
      <w:pPr>
        <w:spacing w:after="0" w:line="240" w:lineRule="auto"/>
        <w:jc w:val="both"/>
        <w:rPr>
          <w:rFonts w:ascii="Trebuchet MS" w:hAnsi="Trebuchet MS"/>
          <w:color w:val="002060"/>
        </w:rPr>
      </w:pPr>
    </w:p>
    <w:p w14:paraId="76E9BCC1" w14:textId="77777777" w:rsidR="002629A8" w:rsidRPr="00CF6A74" w:rsidRDefault="002629A8" w:rsidP="006012F6">
      <w:pPr>
        <w:spacing w:after="0" w:line="240" w:lineRule="auto"/>
        <w:jc w:val="both"/>
        <w:rPr>
          <w:rFonts w:ascii="Trebuchet MS" w:hAnsi="Trebuchet MS"/>
          <w:color w:val="002060"/>
        </w:rPr>
      </w:pPr>
    </w:p>
    <w:p w14:paraId="61BDE36A" w14:textId="77777777" w:rsidR="002629A8" w:rsidRPr="00CF6A74" w:rsidRDefault="002629A8" w:rsidP="006012F6">
      <w:pPr>
        <w:spacing w:after="0" w:line="240" w:lineRule="auto"/>
        <w:jc w:val="both"/>
        <w:rPr>
          <w:rFonts w:ascii="Trebuchet MS" w:hAnsi="Trebuchet MS"/>
          <w:color w:val="002060"/>
        </w:rPr>
      </w:pPr>
    </w:p>
    <w:p w14:paraId="07DB0412" w14:textId="77777777" w:rsidR="002629A8" w:rsidRPr="00CF6A74" w:rsidRDefault="002629A8" w:rsidP="006012F6">
      <w:pPr>
        <w:spacing w:after="0" w:line="240" w:lineRule="auto"/>
        <w:jc w:val="both"/>
        <w:rPr>
          <w:rFonts w:ascii="Trebuchet MS" w:hAnsi="Trebuchet MS"/>
          <w:color w:val="002060"/>
        </w:rPr>
      </w:pPr>
    </w:p>
    <w:p w14:paraId="1390C7A9" w14:textId="77777777" w:rsidR="002629A8" w:rsidRPr="00CF6A74" w:rsidRDefault="002629A8" w:rsidP="006012F6">
      <w:pPr>
        <w:spacing w:after="0" w:line="240" w:lineRule="auto"/>
        <w:jc w:val="both"/>
        <w:rPr>
          <w:rFonts w:ascii="Trebuchet MS" w:hAnsi="Trebuchet MS"/>
          <w:color w:val="002060"/>
        </w:rPr>
      </w:pPr>
    </w:p>
    <w:p w14:paraId="565F9F56" w14:textId="77777777" w:rsidR="002629A8" w:rsidRPr="00CF6A74" w:rsidRDefault="002629A8" w:rsidP="006012F6">
      <w:pPr>
        <w:spacing w:after="0" w:line="240" w:lineRule="auto"/>
        <w:jc w:val="both"/>
        <w:rPr>
          <w:rFonts w:ascii="Trebuchet MS" w:hAnsi="Trebuchet MS"/>
          <w:color w:val="002060"/>
        </w:rPr>
      </w:pPr>
    </w:p>
    <w:p w14:paraId="52331D2D" w14:textId="77777777" w:rsidR="002629A8" w:rsidRPr="00CF6A74" w:rsidRDefault="002629A8" w:rsidP="006012F6">
      <w:pPr>
        <w:spacing w:after="0" w:line="240" w:lineRule="auto"/>
        <w:jc w:val="both"/>
        <w:rPr>
          <w:rFonts w:ascii="Trebuchet MS" w:hAnsi="Trebuchet MS"/>
          <w:color w:val="002060"/>
        </w:rPr>
      </w:pPr>
    </w:p>
    <w:p w14:paraId="24F86103" w14:textId="0DF32C48" w:rsidR="005A1059" w:rsidRPr="00CF6A74" w:rsidRDefault="002629A8" w:rsidP="002629A8">
      <w:pPr>
        <w:spacing w:after="0" w:line="240" w:lineRule="auto"/>
        <w:jc w:val="center"/>
        <w:rPr>
          <w:rFonts w:ascii="Trebuchet MS" w:hAnsi="Trebuchet MS"/>
          <w:color w:val="002060"/>
        </w:rPr>
      </w:pPr>
      <w:r w:rsidRPr="00CF6A74">
        <w:rPr>
          <w:rFonts w:ascii="Trebuchet MS" w:hAnsi="Trebuchet MS"/>
          <w:color w:val="002060"/>
        </w:rPr>
        <w:t>Mai 2023</w:t>
      </w:r>
    </w:p>
    <w:p w14:paraId="2C8F90E9" w14:textId="77777777" w:rsidR="005A1059" w:rsidRPr="00CF6A74" w:rsidRDefault="005A1059" w:rsidP="006012F6">
      <w:pPr>
        <w:spacing w:after="0" w:line="240" w:lineRule="auto"/>
        <w:jc w:val="both"/>
        <w:rPr>
          <w:rFonts w:ascii="Trebuchet MS" w:hAnsi="Trebuchet MS"/>
          <w:color w:val="002060"/>
        </w:rPr>
      </w:pPr>
    </w:p>
    <w:p w14:paraId="7D23A482" w14:textId="77777777" w:rsidR="005A1059" w:rsidRPr="00CF6A74" w:rsidRDefault="005A1059" w:rsidP="006012F6">
      <w:pPr>
        <w:spacing w:after="0" w:line="240" w:lineRule="auto"/>
        <w:jc w:val="both"/>
        <w:rPr>
          <w:rFonts w:ascii="Trebuchet MS" w:hAnsi="Trebuchet MS"/>
          <w:color w:val="002060"/>
        </w:rPr>
      </w:pPr>
    </w:p>
    <w:p w14:paraId="51DC809A" w14:textId="77777777" w:rsidR="005A1059" w:rsidRDefault="005A1059" w:rsidP="006012F6">
      <w:pPr>
        <w:jc w:val="both"/>
        <w:rPr>
          <w:rFonts w:ascii="Trebuchet MS" w:hAnsi="Trebuchet MS"/>
          <w:color w:val="002060"/>
        </w:rPr>
      </w:pPr>
      <w:r w:rsidRPr="00CF6A74">
        <w:rPr>
          <w:rFonts w:ascii="Trebuchet MS" w:hAnsi="Trebuchet MS"/>
          <w:color w:val="002060"/>
        </w:rPr>
        <w:br w:type="page"/>
      </w:r>
    </w:p>
    <w:p w14:paraId="357A2435" w14:textId="77777777" w:rsidR="00CC6BDA" w:rsidRDefault="00CC6BDA" w:rsidP="006012F6">
      <w:pPr>
        <w:jc w:val="both"/>
        <w:rPr>
          <w:rFonts w:ascii="Trebuchet MS" w:hAnsi="Trebuchet MS"/>
          <w:color w:val="002060"/>
        </w:rPr>
      </w:pPr>
    </w:p>
    <w:sdt>
      <w:sdtPr>
        <w:rPr>
          <w:rFonts w:asciiTheme="minorHAnsi" w:eastAsiaTheme="minorHAnsi" w:hAnsiTheme="minorHAnsi" w:cstheme="minorBidi"/>
          <w:color w:val="auto"/>
          <w:sz w:val="22"/>
          <w:szCs w:val="22"/>
          <w:lang w:val="ro-RO"/>
        </w:rPr>
        <w:id w:val="-1659846004"/>
        <w:docPartObj>
          <w:docPartGallery w:val="Table of Contents"/>
          <w:docPartUnique/>
        </w:docPartObj>
      </w:sdtPr>
      <w:sdtEndPr>
        <w:rPr>
          <w:b/>
          <w:bCs/>
          <w:noProof/>
        </w:rPr>
      </w:sdtEndPr>
      <w:sdtContent>
        <w:p w14:paraId="66FA5E7B" w14:textId="2A42A6D0" w:rsidR="00CC6BDA" w:rsidRPr="00F0542A" w:rsidRDefault="00CC6BDA">
          <w:pPr>
            <w:pStyle w:val="TOCHeading"/>
            <w:rPr>
              <w:color w:val="002060"/>
            </w:rPr>
          </w:pPr>
          <w:r w:rsidRPr="00F0542A">
            <w:rPr>
              <w:color w:val="002060"/>
            </w:rPr>
            <w:t>Contents</w:t>
          </w:r>
        </w:p>
        <w:p w14:paraId="0090602C" w14:textId="3E14FEF1" w:rsidR="006B2D84" w:rsidRPr="00F0542A" w:rsidRDefault="00CC6BDA">
          <w:pPr>
            <w:pStyle w:val="TOC1"/>
            <w:tabs>
              <w:tab w:val="left" w:pos="440"/>
              <w:tab w:val="right" w:leader="dot" w:pos="9772"/>
            </w:tabs>
            <w:rPr>
              <w:rFonts w:eastAsiaTheme="minorEastAsia"/>
              <w:noProof/>
              <w:color w:val="002060"/>
              <w:kern w:val="2"/>
              <w:lang w:val="en-US"/>
              <w14:ligatures w14:val="standardContextual"/>
            </w:rPr>
          </w:pPr>
          <w:r w:rsidRPr="00F0542A">
            <w:rPr>
              <w:color w:val="002060"/>
            </w:rPr>
            <w:fldChar w:fldCharType="begin"/>
          </w:r>
          <w:r w:rsidRPr="00F0542A">
            <w:rPr>
              <w:color w:val="002060"/>
            </w:rPr>
            <w:instrText xml:space="preserve"> TOC \o "1-3" \h \z \u </w:instrText>
          </w:r>
          <w:r w:rsidRPr="00F0542A">
            <w:rPr>
              <w:color w:val="002060"/>
            </w:rPr>
            <w:fldChar w:fldCharType="separate"/>
          </w:r>
          <w:hyperlink w:anchor="_Toc134135394" w:history="1">
            <w:r w:rsidR="006B2D84" w:rsidRPr="00F0542A">
              <w:rPr>
                <w:rStyle w:val="Hyperlink"/>
                <w:noProof/>
                <w:color w:val="002060"/>
              </w:rPr>
              <w:t>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PREAMBUL, ABREVIERI ȘI GLOSAR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w:t>
            </w:r>
            <w:r w:rsidR="006B2D84" w:rsidRPr="00F0542A">
              <w:rPr>
                <w:noProof/>
                <w:webHidden/>
                <w:color w:val="002060"/>
              </w:rPr>
              <w:fldChar w:fldCharType="end"/>
            </w:r>
          </w:hyperlink>
        </w:p>
        <w:p w14:paraId="3DC628EA" w14:textId="74634FCC"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395" w:history="1">
            <w:r w:rsidR="006B2D84" w:rsidRPr="00F0542A">
              <w:rPr>
                <w:rStyle w:val="Hyperlink"/>
                <w:noProof/>
                <w:color w:val="002060"/>
              </w:rPr>
              <w:t>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Preambul</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w:t>
            </w:r>
            <w:r w:rsidR="006B2D84" w:rsidRPr="00F0542A">
              <w:rPr>
                <w:noProof/>
                <w:webHidden/>
                <w:color w:val="002060"/>
              </w:rPr>
              <w:fldChar w:fldCharType="end"/>
            </w:r>
          </w:hyperlink>
        </w:p>
        <w:p w14:paraId="761C63EF" w14:textId="0A51CCA0" w:rsidR="006B2D84" w:rsidRPr="00F0542A" w:rsidRDefault="00000000">
          <w:pPr>
            <w:pStyle w:val="TOC2"/>
            <w:tabs>
              <w:tab w:val="left" w:pos="660"/>
              <w:tab w:val="right" w:leader="dot" w:pos="9772"/>
            </w:tabs>
            <w:rPr>
              <w:rFonts w:eastAsiaTheme="minorEastAsia"/>
              <w:noProof/>
              <w:color w:val="002060"/>
              <w:kern w:val="2"/>
              <w:lang w:val="en-US"/>
              <w14:ligatures w14:val="standardContextual"/>
            </w:rPr>
          </w:pPr>
          <w:hyperlink w:anchor="_Toc134135396" w:history="1">
            <w:r w:rsidR="006B2D84" w:rsidRPr="00F0542A">
              <w:rPr>
                <w:rStyle w:val="Hyperlink"/>
                <w:noProof/>
                <w:color w:val="002060"/>
              </w:rPr>
              <w:t>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Abrevieri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6</w:t>
            </w:r>
            <w:r w:rsidR="006B2D84" w:rsidRPr="00F0542A">
              <w:rPr>
                <w:noProof/>
                <w:webHidden/>
                <w:color w:val="002060"/>
              </w:rPr>
              <w:fldChar w:fldCharType="end"/>
            </w:r>
          </w:hyperlink>
        </w:p>
        <w:p w14:paraId="3A32C5B4" w14:textId="146A2012"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397" w:history="1">
            <w:r w:rsidR="006B2D84" w:rsidRPr="00F0542A">
              <w:rPr>
                <w:rStyle w:val="Hyperlink"/>
                <w:noProof/>
                <w:color w:val="002060"/>
              </w:rPr>
              <w:t>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ELEMENTE DE CONTEXT</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7</w:t>
            </w:r>
            <w:r w:rsidR="006B2D84" w:rsidRPr="00F0542A">
              <w:rPr>
                <w:noProof/>
                <w:webHidden/>
                <w:color w:val="002060"/>
              </w:rPr>
              <w:fldChar w:fldCharType="end"/>
            </w:r>
          </w:hyperlink>
        </w:p>
        <w:p w14:paraId="48D76A39" w14:textId="7E3AD961"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398" w:history="1">
            <w:r w:rsidR="006B2D84" w:rsidRPr="00F0542A">
              <w:rPr>
                <w:rStyle w:val="Hyperlink"/>
                <w:noProof/>
                <w:color w:val="002060"/>
              </w:rPr>
              <w:t>2.1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Informații generale Program, Obiectiv de politică, Prioritate, Obiectiv specific</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7</w:t>
            </w:r>
            <w:r w:rsidR="006B2D84" w:rsidRPr="00F0542A">
              <w:rPr>
                <w:noProof/>
                <w:webHidden/>
                <w:color w:val="002060"/>
              </w:rPr>
              <w:fldChar w:fldCharType="end"/>
            </w:r>
          </w:hyperlink>
        </w:p>
        <w:p w14:paraId="0B12F2C3" w14:textId="77507035"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399" w:history="1">
            <w:r w:rsidR="006B2D84" w:rsidRPr="00F0542A">
              <w:rPr>
                <w:rStyle w:val="Hyperlink"/>
                <w:noProof/>
                <w:color w:val="002060"/>
              </w:rPr>
              <w:t>2.2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Context</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_Toc134135399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8</w:t>
            </w:r>
            <w:r w:rsidR="006B2D84" w:rsidRPr="00F0542A">
              <w:rPr>
                <w:noProof/>
                <w:webHidden/>
                <w:color w:val="002060"/>
              </w:rPr>
              <w:fldChar w:fldCharType="end"/>
            </w:r>
          </w:hyperlink>
        </w:p>
        <w:p w14:paraId="70F7E573" w14:textId="5551481C"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0" w:history="1">
            <w:r w:rsidR="006B2D84" w:rsidRPr="00F0542A">
              <w:rPr>
                <w:rStyle w:val="Hyperlink"/>
                <w:noProof/>
                <w:color w:val="002060"/>
              </w:rPr>
              <w:t>2.3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Reglementări europene și naționale, cadrul strategic, documente programatice aplicabile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9</w:t>
            </w:r>
            <w:r w:rsidR="006B2D84" w:rsidRPr="00F0542A">
              <w:rPr>
                <w:noProof/>
                <w:webHidden/>
                <w:color w:val="002060"/>
              </w:rPr>
              <w:fldChar w:fldCharType="end"/>
            </w:r>
          </w:hyperlink>
        </w:p>
        <w:p w14:paraId="712A58F9" w14:textId="026C48B6"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01" w:history="1">
            <w:r w:rsidR="006B2D84" w:rsidRPr="00F0542A">
              <w:rPr>
                <w:rStyle w:val="Hyperlink"/>
                <w:noProof/>
                <w:color w:val="002060"/>
              </w:rPr>
              <w:t>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INFORMAȚII DESPRE APELUL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00A42D64" w14:textId="014AF787"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2" w:history="1">
            <w:r w:rsidR="006B2D84" w:rsidRPr="00F0542A">
              <w:rPr>
                <w:rStyle w:val="Hyperlink"/>
                <w:noProof/>
                <w:color w:val="002060"/>
              </w:rPr>
              <w:t>3.1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Perioada de consultare publică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356DFC38" w14:textId="7826035D"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3" w:history="1">
            <w:r w:rsidR="006B2D84" w:rsidRPr="00F0542A">
              <w:rPr>
                <w:rStyle w:val="Hyperlink"/>
                <w:iCs/>
                <w:noProof/>
                <w:color w:val="002060"/>
              </w:rPr>
              <w:t>3.2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Perioada de depunere a proiectelor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5771AE3C" w14:textId="0442EC9B"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04" w:history="1">
            <w:r w:rsidR="006B2D84" w:rsidRPr="00F0542A">
              <w:rPr>
                <w:rStyle w:val="Hyperlink"/>
                <w:iCs/>
                <w:noProof/>
                <w:color w:val="002060"/>
              </w:rPr>
              <w:t>3.2.1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Data și ora începere depunere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3F361A73" w14:textId="085916C3"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05" w:history="1">
            <w:r w:rsidR="006B2D84" w:rsidRPr="00F0542A">
              <w:rPr>
                <w:rStyle w:val="Hyperlink"/>
                <w:iCs/>
                <w:noProof/>
                <w:color w:val="002060"/>
              </w:rPr>
              <w:t>3.2.2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Data și ora închiderii apelului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19A181C6" w14:textId="4FA89CBE"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6" w:history="1">
            <w:r w:rsidR="006B2D84" w:rsidRPr="00F0542A">
              <w:rPr>
                <w:rStyle w:val="Hyperlink"/>
                <w:rFonts w:ascii="Trebuchet MS" w:hAnsi="Trebuchet MS"/>
                <w:iCs/>
                <w:noProof/>
                <w:color w:val="002060"/>
              </w:rPr>
              <w:t>3.3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Modalitatea de depunere a proiectelor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10</w:t>
            </w:r>
            <w:r w:rsidR="006B2D84" w:rsidRPr="00F0542A">
              <w:rPr>
                <w:noProof/>
                <w:webHidden/>
                <w:color w:val="002060"/>
              </w:rPr>
              <w:fldChar w:fldCharType="end"/>
            </w:r>
          </w:hyperlink>
        </w:p>
        <w:p w14:paraId="63FC5428" w14:textId="3F032E7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7" w:history="1">
            <w:r w:rsidR="006B2D84" w:rsidRPr="00F0542A">
              <w:rPr>
                <w:rStyle w:val="Hyperlink"/>
                <w:noProof/>
                <w:color w:val="002060"/>
              </w:rPr>
              <w:t>3.4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Bugetul alocat apelului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62356A74" w14:textId="64D75652"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08" w:history="1">
            <w:r w:rsidR="006B2D84" w:rsidRPr="00F0542A">
              <w:rPr>
                <w:rStyle w:val="Hyperlink"/>
                <w:noProof/>
                <w:color w:val="002060"/>
              </w:rPr>
              <w:t>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SPECIFICE APELULUI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3641E1DF" w14:textId="3051996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09" w:history="1">
            <w:r w:rsidR="006B2D84" w:rsidRPr="00F0542A">
              <w:rPr>
                <w:rStyle w:val="Hyperlink"/>
                <w:noProof/>
                <w:color w:val="002060"/>
              </w:rPr>
              <w:t>4.1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Acțiuni sprijinite în cadrul apelului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_Toc134135409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1882F9E9" w14:textId="6B960048"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0" w:history="1">
            <w:r w:rsidR="006B2D84" w:rsidRPr="00F0542A">
              <w:rPr>
                <w:rStyle w:val="Hyperlink"/>
                <w:iCs/>
                <w:noProof/>
                <w:color w:val="002060"/>
              </w:rPr>
              <w:t>4.2</w:t>
            </w:r>
            <w:r w:rsidR="006B2D84" w:rsidRPr="00F0542A">
              <w:rPr>
                <w:rFonts w:eastAsiaTheme="minorEastAsia"/>
                <w:noProof/>
                <w:color w:val="002060"/>
                <w:kern w:val="2"/>
                <w:lang w:val="en-US"/>
                <w14:ligatures w14:val="standardContextual"/>
              </w:rPr>
              <w:tab/>
            </w:r>
            <w:r w:rsidR="006B2D84" w:rsidRPr="00F0542A">
              <w:rPr>
                <w:rStyle w:val="Hyperlink"/>
                <w:iCs/>
                <w:noProof/>
                <w:color w:val="002060"/>
              </w:rPr>
              <w:t>Zona geografică vizată de proiect / Regiuni de dezvoltare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73BA2793" w14:textId="28FBDDFD"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1" w:history="1">
            <w:r w:rsidR="006B2D84" w:rsidRPr="00F0542A">
              <w:rPr>
                <w:rStyle w:val="Hyperlink"/>
                <w:iCs/>
                <w:noProof/>
                <w:color w:val="002060"/>
              </w:rPr>
              <w:t>4.3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Operațiune de importanță strategică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478D1AA1" w14:textId="7526E11A"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2" w:history="1">
            <w:r w:rsidR="006B2D84" w:rsidRPr="00F0542A">
              <w:rPr>
                <w:rStyle w:val="Hyperlink"/>
                <w:noProof/>
                <w:color w:val="002060"/>
              </w:rPr>
              <w:t>4.4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Investiții teritoriale integrate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0B435F71" w14:textId="62D6318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3" w:history="1">
            <w:r w:rsidR="006B2D84" w:rsidRPr="00F0542A">
              <w:rPr>
                <w:rStyle w:val="Hyperlink"/>
                <w:noProof/>
                <w:color w:val="002060"/>
              </w:rPr>
              <w:t>4.5</w:t>
            </w:r>
            <w:r w:rsidR="006B2D84" w:rsidRPr="00F0542A">
              <w:rPr>
                <w:rFonts w:eastAsiaTheme="minorEastAsia"/>
                <w:noProof/>
                <w:color w:val="002060"/>
                <w:kern w:val="2"/>
                <w:lang w:val="en-US"/>
                <w14:ligatures w14:val="standardContextual"/>
              </w:rPr>
              <w:tab/>
            </w:r>
            <w:r w:rsidR="006B2D84" w:rsidRPr="00F0542A">
              <w:rPr>
                <w:rStyle w:val="Hyperlink"/>
                <w:b/>
                <w:bCs/>
                <w:i/>
                <w:noProof/>
                <w:color w:val="002060"/>
              </w:rPr>
              <w:t>Dezvoltare locală sub responsabilitatea comunității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11</w:t>
            </w:r>
            <w:r w:rsidR="006B2D84" w:rsidRPr="00F0542A">
              <w:rPr>
                <w:noProof/>
                <w:webHidden/>
                <w:color w:val="002060"/>
              </w:rPr>
              <w:fldChar w:fldCharType="end"/>
            </w:r>
          </w:hyperlink>
        </w:p>
        <w:p w14:paraId="32B13A6F" w14:textId="732E19DD"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4" w:history="1">
            <w:r w:rsidR="006B2D84" w:rsidRPr="00F0542A">
              <w:rPr>
                <w:rStyle w:val="Hyperlink"/>
                <w:noProof/>
                <w:color w:val="002060"/>
              </w:rPr>
              <w:t>4.6</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Indicatori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12</w:t>
            </w:r>
            <w:r w:rsidR="006B2D84" w:rsidRPr="00F0542A">
              <w:rPr>
                <w:noProof/>
                <w:webHidden/>
                <w:color w:val="002060"/>
              </w:rPr>
              <w:fldChar w:fldCharType="end"/>
            </w:r>
          </w:hyperlink>
        </w:p>
        <w:p w14:paraId="541B79A2" w14:textId="6C4D00C5"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15" w:history="1">
            <w:r w:rsidR="006B2D84" w:rsidRPr="00F0542A">
              <w:rPr>
                <w:rStyle w:val="Hyperlink"/>
                <w:noProof/>
                <w:color w:val="002060"/>
              </w:rPr>
              <w:t>4.6.1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Indicatori de realizare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12</w:t>
            </w:r>
            <w:r w:rsidR="006B2D84" w:rsidRPr="00F0542A">
              <w:rPr>
                <w:noProof/>
                <w:webHidden/>
                <w:color w:val="002060"/>
              </w:rPr>
              <w:fldChar w:fldCharType="end"/>
            </w:r>
          </w:hyperlink>
        </w:p>
        <w:p w14:paraId="3D16165E" w14:textId="6E28A8F8"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16" w:history="1">
            <w:r w:rsidR="006B2D84" w:rsidRPr="00F0542A">
              <w:rPr>
                <w:rStyle w:val="Hyperlink"/>
                <w:noProof/>
                <w:color w:val="002060"/>
              </w:rPr>
              <w:t>4.6.2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Indicatori de rezultat</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12</w:t>
            </w:r>
            <w:r w:rsidR="006B2D84" w:rsidRPr="00F0542A">
              <w:rPr>
                <w:noProof/>
                <w:webHidden/>
                <w:color w:val="002060"/>
              </w:rPr>
              <w:fldChar w:fldCharType="end"/>
            </w:r>
          </w:hyperlink>
        </w:p>
        <w:p w14:paraId="1364D7D0" w14:textId="145B5334"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17" w:history="1">
            <w:r w:rsidR="006B2D84" w:rsidRPr="00F0542A">
              <w:rPr>
                <w:rStyle w:val="Hyperlink"/>
                <w:noProof/>
                <w:color w:val="002060"/>
              </w:rPr>
              <w:t>4.6.3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Indicatori suplimentari specifici Apelului de Proiecte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13</w:t>
            </w:r>
            <w:r w:rsidR="006B2D84" w:rsidRPr="00F0542A">
              <w:rPr>
                <w:noProof/>
                <w:webHidden/>
                <w:color w:val="002060"/>
              </w:rPr>
              <w:fldChar w:fldCharType="end"/>
            </w:r>
          </w:hyperlink>
        </w:p>
        <w:p w14:paraId="1EB7FADD" w14:textId="30FB6C8F"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8" w:history="1">
            <w:r w:rsidR="006B2D84" w:rsidRPr="00F0542A">
              <w:rPr>
                <w:rStyle w:val="Hyperlink"/>
                <w:noProof/>
                <w:color w:val="002060"/>
              </w:rPr>
              <w:t>4.7</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Rezultatele așteptate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13</w:t>
            </w:r>
            <w:r w:rsidR="006B2D84" w:rsidRPr="00F0542A">
              <w:rPr>
                <w:noProof/>
                <w:webHidden/>
                <w:color w:val="002060"/>
              </w:rPr>
              <w:fldChar w:fldCharType="end"/>
            </w:r>
          </w:hyperlink>
        </w:p>
        <w:p w14:paraId="131FC1E3" w14:textId="7D5071CC"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19" w:history="1">
            <w:r w:rsidR="006B2D84" w:rsidRPr="00F0542A">
              <w:rPr>
                <w:rStyle w:val="Hyperlink"/>
                <w:noProof/>
                <w:color w:val="002060"/>
              </w:rPr>
              <w:t>4.8</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Valoarea minimă și maximă eligibilă/nerambursabilă a unui proiect</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_Toc134135419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13</w:t>
            </w:r>
            <w:r w:rsidR="006B2D84" w:rsidRPr="00F0542A">
              <w:rPr>
                <w:noProof/>
                <w:webHidden/>
                <w:color w:val="002060"/>
              </w:rPr>
              <w:fldChar w:fldCharType="end"/>
            </w:r>
          </w:hyperlink>
        </w:p>
        <w:p w14:paraId="445DCD86" w14:textId="77A9AC2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0" w:history="1">
            <w:r w:rsidR="006B2D84" w:rsidRPr="00F0542A">
              <w:rPr>
                <w:rStyle w:val="Hyperlink"/>
                <w:noProof/>
                <w:color w:val="002060"/>
              </w:rPr>
              <w:t>4.9</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Cuantumul cofinanțării acordate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13</w:t>
            </w:r>
            <w:r w:rsidR="006B2D84" w:rsidRPr="00F0542A">
              <w:rPr>
                <w:noProof/>
                <w:webHidden/>
                <w:color w:val="002060"/>
              </w:rPr>
              <w:fldChar w:fldCharType="end"/>
            </w:r>
          </w:hyperlink>
        </w:p>
        <w:p w14:paraId="5DA26006" w14:textId="539DA93F"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1" w:history="1">
            <w:r w:rsidR="006B2D84" w:rsidRPr="00F0542A">
              <w:rPr>
                <w:rStyle w:val="Hyperlink"/>
                <w:noProof/>
                <w:color w:val="002060"/>
              </w:rPr>
              <w:t>4.10</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Durata proiectului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14</w:t>
            </w:r>
            <w:r w:rsidR="006B2D84" w:rsidRPr="00F0542A">
              <w:rPr>
                <w:noProof/>
                <w:webHidden/>
                <w:color w:val="002060"/>
              </w:rPr>
              <w:fldChar w:fldCharType="end"/>
            </w:r>
          </w:hyperlink>
        </w:p>
        <w:p w14:paraId="394AB7EC" w14:textId="4DC0B995"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2" w:history="1">
            <w:r w:rsidR="006B2D84" w:rsidRPr="00F0542A">
              <w:rPr>
                <w:rStyle w:val="Hyperlink"/>
                <w:noProof/>
                <w:color w:val="002060"/>
              </w:rPr>
              <w:t>4.11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Grup țintă eligibil</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14</w:t>
            </w:r>
            <w:r w:rsidR="006B2D84" w:rsidRPr="00F0542A">
              <w:rPr>
                <w:noProof/>
                <w:webHidden/>
                <w:color w:val="002060"/>
              </w:rPr>
              <w:fldChar w:fldCharType="end"/>
            </w:r>
          </w:hyperlink>
        </w:p>
        <w:p w14:paraId="027EA83D" w14:textId="326F4CE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3" w:history="1">
            <w:r w:rsidR="006B2D84" w:rsidRPr="00F0542A">
              <w:rPr>
                <w:rStyle w:val="Hyperlink"/>
                <w:iCs/>
                <w:noProof/>
                <w:color w:val="002060"/>
              </w:rPr>
              <w:t>4.12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Reguli privind ajutorul de stat</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15</w:t>
            </w:r>
            <w:r w:rsidR="006B2D84" w:rsidRPr="00F0542A">
              <w:rPr>
                <w:noProof/>
                <w:webHidden/>
                <w:color w:val="002060"/>
              </w:rPr>
              <w:fldChar w:fldCharType="end"/>
            </w:r>
          </w:hyperlink>
        </w:p>
        <w:p w14:paraId="5008D4EC" w14:textId="1F586533"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4" w:history="1">
            <w:r w:rsidR="006B2D84" w:rsidRPr="00F0542A">
              <w:rPr>
                <w:rStyle w:val="Hyperlink"/>
                <w:iCs/>
                <w:noProof/>
                <w:color w:val="002060"/>
              </w:rPr>
              <w:t>4.13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Reguli privind instrumentele financiare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17</w:t>
            </w:r>
            <w:r w:rsidR="006B2D84" w:rsidRPr="00F0542A">
              <w:rPr>
                <w:noProof/>
                <w:webHidden/>
                <w:color w:val="002060"/>
              </w:rPr>
              <w:fldChar w:fldCharType="end"/>
            </w:r>
          </w:hyperlink>
        </w:p>
        <w:p w14:paraId="7DDD3461" w14:textId="31DD1F1B"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5" w:history="1">
            <w:r w:rsidR="006B2D84" w:rsidRPr="00F0542A">
              <w:rPr>
                <w:rStyle w:val="Hyperlink"/>
                <w:noProof/>
                <w:color w:val="002060"/>
              </w:rPr>
              <w:t>4.14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Reguli privind parteneriatul</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17</w:t>
            </w:r>
            <w:r w:rsidR="006B2D84" w:rsidRPr="00F0542A">
              <w:rPr>
                <w:noProof/>
                <w:webHidden/>
                <w:color w:val="002060"/>
              </w:rPr>
              <w:fldChar w:fldCharType="end"/>
            </w:r>
          </w:hyperlink>
        </w:p>
        <w:p w14:paraId="2A2F6B7E" w14:textId="774B2957"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6" w:history="1">
            <w:r w:rsidR="006B2D84" w:rsidRPr="00F0542A">
              <w:rPr>
                <w:rStyle w:val="Hyperlink"/>
                <w:noProof/>
                <w:color w:val="002060"/>
              </w:rPr>
              <w:t>4.15</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Teme orizontale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18</w:t>
            </w:r>
            <w:r w:rsidR="006B2D84" w:rsidRPr="00F0542A">
              <w:rPr>
                <w:noProof/>
                <w:webHidden/>
                <w:color w:val="002060"/>
              </w:rPr>
              <w:fldChar w:fldCharType="end"/>
            </w:r>
          </w:hyperlink>
        </w:p>
        <w:p w14:paraId="783B9D28" w14:textId="7959BBB2"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7" w:history="1">
            <w:r w:rsidR="006B2D84" w:rsidRPr="00F0542A">
              <w:rPr>
                <w:rStyle w:val="Hyperlink"/>
                <w:noProof/>
                <w:color w:val="002060"/>
              </w:rPr>
              <w:t>4.16</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de mediu. Schimbări climatice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19</w:t>
            </w:r>
            <w:r w:rsidR="006B2D84" w:rsidRPr="00F0542A">
              <w:rPr>
                <w:noProof/>
                <w:webHidden/>
                <w:color w:val="002060"/>
              </w:rPr>
              <w:fldChar w:fldCharType="end"/>
            </w:r>
          </w:hyperlink>
        </w:p>
        <w:p w14:paraId="22090650" w14:textId="373B1833"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8" w:history="1">
            <w:r w:rsidR="006B2D84" w:rsidRPr="00F0542A">
              <w:rPr>
                <w:rStyle w:val="Hyperlink"/>
                <w:iCs/>
                <w:noProof/>
                <w:color w:val="002060"/>
              </w:rPr>
              <w:t>4.17</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Caracterul durabil al proiectului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19</w:t>
            </w:r>
            <w:r w:rsidR="006B2D84" w:rsidRPr="00F0542A">
              <w:rPr>
                <w:noProof/>
                <w:webHidden/>
                <w:color w:val="002060"/>
              </w:rPr>
              <w:fldChar w:fldCharType="end"/>
            </w:r>
          </w:hyperlink>
        </w:p>
        <w:p w14:paraId="4F43EB6D" w14:textId="094246EA"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29" w:history="1">
            <w:r w:rsidR="006B2D84" w:rsidRPr="00F0542A">
              <w:rPr>
                <w:rStyle w:val="Hyperlink"/>
                <w:iCs/>
                <w:noProof/>
                <w:color w:val="002060"/>
              </w:rPr>
              <w:t>4.18</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Teme secundare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_Toc134135429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19</w:t>
            </w:r>
            <w:r w:rsidR="006B2D84" w:rsidRPr="00F0542A">
              <w:rPr>
                <w:noProof/>
                <w:webHidden/>
                <w:color w:val="002060"/>
              </w:rPr>
              <w:fldChar w:fldCharType="end"/>
            </w:r>
          </w:hyperlink>
        </w:p>
        <w:p w14:paraId="7BAB8F8F" w14:textId="6E2E6BE1"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30" w:history="1">
            <w:r w:rsidR="006B2D84" w:rsidRPr="00F0542A">
              <w:rPr>
                <w:rStyle w:val="Hyperlink"/>
                <w:iCs/>
                <w:noProof/>
                <w:color w:val="002060"/>
              </w:rPr>
              <w:t>4.19</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Informare și publicitate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19</w:t>
            </w:r>
            <w:r w:rsidR="006B2D84" w:rsidRPr="00F0542A">
              <w:rPr>
                <w:noProof/>
                <w:webHidden/>
                <w:color w:val="002060"/>
              </w:rPr>
              <w:fldChar w:fldCharType="end"/>
            </w:r>
          </w:hyperlink>
        </w:p>
        <w:p w14:paraId="7FAF4E6A" w14:textId="6F38368C"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31" w:history="1">
            <w:r w:rsidR="006B2D84" w:rsidRPr="00F0542A">
              <w:rPr>
                <w:rStyle w:val="Hyperlink"/>
                <w:noProof/>
                <w:color w:val="002060"/>
              </w:rPr>
              <w:t>5.</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CONDIȚII DE  ELIGIBILITATE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20</w:t>
            </w:r>
            <w:r w:rsidR="006B2D84" w:rsidRPr="00F0542A">
              <w:rPr>
                <w:noProof/>
                <w:webHidden/>
                <w:color w:val="002060"/>
              </w:rPr>
              <w:fldChar w:fldCharType="end"/>
            </w:r>
          </w:hyperlink>
        </w:p>
        <w:p w14:paraId="03604740" w14:textId="6B3F9FD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32" w:history="1">
            <w:r w:rsidR="006B2D84" w:rsidRPr="00F0542A">
              <w:rPr>
                <w:rStyle w:val="Hyperlink"/>
                <w:iCs/>
                <w:noProof/>
                <w:color w:val="002060"/>
              </w:rPr>
              <w:t>5.1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Eligibilitatea solicitanților și partenerilor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20</w:t>
            </w:r>
            <w:r w:rsidR="006B2D84" w:rsidRPr="00F0542A">
              <w:rPr>
                <w:noProof/>
                <w:webHidden/>
                <w:color w:val="002060"/>
              </w:rPr>
              <w:fldChar w:fldCharType="end"/>
            </w:r>
          </w:hyperlink>
        </w:p>
        <w:p w14:paraId="1F9A16C7" w14:textId="4C7A775E"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3" w:history="1">
            <w:r w:rsidR="006B2D84" w:rsidRPr="00F0542A">
              <w:rPr>
                <w:rStyle w:val="Hyperlink"/>
                <w:noProof/>
                <w:color w:val="002060"/>
              </w:rPr>
              <w:t>5.1.1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Cerințe generale privind elibigilitatea solicitanților și partenerilor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20</w:t>
            </w:r>
            <w:r w:rsidR="006B2D84" w:rsidRPr="00F0542A">
              <w:rPr>
                <w:noProof/>
                <w:webHidden/>
                <w:color w:val="002060"/>
              </w:rPr>
              <w:fldChar w:fldCharType="end"/>
            </w:r>
          </w:hyperlink>
        </w:p>
        <w:p w14:paraId="7568906E" w14:textId="0CA4E0F0"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4" w:history="1">
            <w:r w:rsidR="006B2D84" w:rsidRPr="00F0542A">
              <w:rPr>
                <w:rStyle w:val="Hyperlink"/>
                <w:iCs/>
                <w:noProof/>
                <w:color w:val="002060"/>
              </w:rPr>
              <w:t>5.1.2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Categorii de solicitanți eligibili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20</w:t>
            </w:r>
            <w:r w:rsidR="006B2D84" w:rsidRPr="00F0542A">
              <w:rPr>
                <w:noProof/>
                <w:webHidden/>
                <w:color w:val="002060"/>
              </w:rPr>
              <w:fldChar w:fldCharType="end"/>
            </w:r>
          </w:hyperlink>
        </w:p>
        <w:p w14:paraId="4779B862" w14:textId="119EB556"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5" w:history="1">
            <w:r w:rsidR="006B2D84" w:rsidRPr="00F0542A">
              <w:rPr>
                <w:rStyle w:val="Hyperlink"/>
                <w:iCs/>
                <w:noProof/>
                <w:color w:val="002060"/>
              </w:rPr>
              <w:t>1.1.1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5.1.3 Categorii de parteneri eligibili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21</w:t>
            </w:r>
            <w:r w:rsidR="006B2D84" w:rsidRPr="00F0542A">
              <w:rPr>
                <w:noProof/>
                <w:webHidden/>
                <w:color w:val="002060"/>
              </w:rPr>
              <w:fldChar w:fldCharType="end"/>
            </w:r>
          </w:hyperlink>
        </w:p>
        <w:p w14:paraId="23A35B26" w14:textId="76CC523A"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36" w:history="1">
            <w:r w:rsidR="006B2D84" w:rsidRPr="00F0542A">
              <w:rPr>
                <w:rStyle w:val="Hyperlink"/>
                <w:noProof/>
                <w:color w:val="002060"/>
              </w:rPr>
              <w:t>5.2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Eligibilitatea activităților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21</w:t>
            </w:r>
            <w:r w:rsidR="006B2D84" w:rsidRPr="00F0542A">
              <w:rPr>
                <w:noProof/>
                <w:webHidden/>
                <w:color w:val="002060"/>
              </w:rPr>
              <w:fldChar w:fldCharType="end"/>
            </w:r>
          </w:hyperlink>
        </w:p>
        <w:p w14:paraId="4CEC8896" w14:textId="58FCD528"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7" w:history="1">
            <w:r w:rsidR="006B2D84" w:rsidRPr="00F0542A">
              <w:rPr>
                <w:rStyle w:val="Hyperlink"/>
                <w:noProof/>
                <w:color w:val="002060"/>
              </w:rPr>
              <w:t>5.2.1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Cerințe generale privind elibigilitatea activităților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21</w:t>
            </w:r>
            <w:r w:rsidR="006B2D84" w:rsidRPr="00F0542A">
              <w:rPr>
                <w:noProof/>
                <w:webHidden/>
                <w:color w:val="002060"/>
              </w:rPr>
              <w:fldChar w:fldCharType="end"/>
            </w:r>
          </w:hyperlink>
        </w:p>
        <w:p w14:paraId="2940BCC8" w14:textId="29011400"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8" w:history="1">
            <w:r w:rsidR="006B2D84" w:rsidRPr="00F0542A">
              <w:rPr>
                <w:rStyle w:val="Hyperlink"/>
                <w:noProof/>
                <w:color w:val="002060"/>
              </w:rPr>
              <w:t>5.2.2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Activități eligibile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22</w:t>
            </w:r>
            <w:r w:rsidR="006B2D84" w:rsidRPr="00F0542A">
              <w:rPr>
                <w:noProof/>
                <w:webHidden/>
                <w:color w:val="002060"/>
              </w:rPr>
              <w:fldChar w:fldCharType="end"/>
            </w:r>
          </w:hyperlink>
        </w:p>
        <w:p w14:paraId="339719C7" w14:textId="57E7EA26"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39" w:history="1">
            <w:r w:rsidR="006B2D84" w:rsidRPr="00F0542A">
              <w:rPr>
                <w:rStyle w:val="Hyperlink"/>
                <w:noProof/>
                <w:color w:val="002060"/>
              </w:rPr>
              <w:t>5.2.3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Activitatea de bază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_Toc134135439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31</w:t>
            </w:r>
            <w:r w:rsidR="006B2D84" w:rsidRPr="00F0542A">
              <w:rPr>
                <w:noProof/>
                <w:webHidden/>
                <w:color w:val="002060"/>
              </w:rPr>
              <w:fldChar w:fldCharType="end"/>
            </w:r>
          </w:hyperlink>
        </w:p>
        <w:p w14:paraId="46C4A7F5" w14:textId="12F365F7"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0" w:history="1">
            <w:r w:rsidR="006B2D84" w:rsidRPr="00F0542A">
              <w:rPr>
                <w:rStyle w:val="Hyperlink"/>
                <w:noProof/>
                <w:color w:val="002060"/>
              </w:rPr>
              <w:t>5.2.4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Activități neeligibile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31</w:t>
            </w:r>
            <w:r w:rsidR="006B2D84" w:rsidRPr="00F0542A">
              <w:rPr>
                <w:noProof/>
                <w:webHidden/>
                <w:color w:val="002060"/>
              </w:rPr>
              <w:fldChar w:fldCharType="end"/>
            </w:r>
          </w:hyperlink>
        </w:p>
        <w:p w14:paraId="016C327B" w14:textId="277210F8"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41" w:history="1">
            <w:r w:rsidR="006B2D84" w:rsidRPr="00F0542A">
              <w:rPr>
                <w:rStyle w:val="Hyperlink"/>
                <w:noProof/>
                <w:color w:val="002060"/>
              </w:rPr>
              <w:t>5.3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Eligibilitatea cheltuielilor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31</w:t>
            </w:r>
            <w:r w:rsidR="006B2D84" w:rsidRPr="00F0542A">
              <w:rPr>
                <w:noProof/>
                <w:webHidden/>
                <w:color w:val="002060"/>
              </w:rPr>
              <w:fldChar w:fldCharType="end"/>
            </w:r>
          </w:hyperlink>
        </w:p>
        <w:p w14:paraId="2ED94F4F" w14:textId="6AD6E8E4"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2" w:history="1">
            <w:r w:rsidR="006B2D84" w:rsidRPr="00F0542A">
              <w:rPr>
                <w:rStyle w:val="Hyperlink"/>
                <w:noProof/>
                <w:color w:val="002060"/>
              </w:rPr>
              <w:t>5.3.1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Baza legală pentru stabilirea eligibilității cheltuielilor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31</w:t>
            </w:r>
            <w:r w:rsidR="006B2D84" w:rsidRPr="00F0542A">
              <w:rPr>
                <w:noProof/>
                <w:webHidden/>
                <w:color w:val="002060"/>
              </w:rPr>
              <w:fldChar w:fldCharType="end"/>
            </w:r>
          </w:hyperlink>
        </w:p>
        <w:p w14:paraId="61C44D22" w14:textId="7506C4FB"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3" w:history="1">
            <w:r w:rsidR="006B2D84" w:rsidRPr="00F0542A">
              <w:rPr>
                <w:rStyle w:val="Hyperlink"/>
                <w:noProof/>
                <w:color w:val="002060"/>
              </w:rPr>
              <w:t>5.3.2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Categorii de cheltuieli eligibile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31</w:t>
            </w:r>
            <w:r w:rsidR="006B2D84" w:rsidRPr="00F0542A">
              <w:rPr>
                <w:noProof/>
                <w:webHidden/>
                <w:color w:val="002060"/>
              </w:rPr>
              <w:fldChar w:fldCharType="end"/>
            </w:r>
          </w:hyperlink>
        </w:p>
        <w:p w14:paraId="42D008FA" w14:textId="3A25C792"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4" w:history="1">
            <w:r w:rsidR="006B2D84" w:rsidRPr="00F0542A">
              <w:rPr>
                <w:rStyle w:val="Hyperlink"/>
                <w:noProof/>
                <w:color w:val="002060"/>
              </w:rPr>
              <w:t>5.3.3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Categorii de cheltuieli neeligibile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39</w:t>
            </w:r>
            <w:r w:rsidR="006B2D84" w:rsidRPr="00F0542A">
              <w:rPr>
                <w:noProof/>
                <w:webHidden/>
                <w:color w:val="002060"/>
              </w:rPr>
              <w:fldChar w:fldCharType="end"/>
            </w:r>
          </w:hyperlink>
        </w:p>
        <w:p w14:paraId="41F5251A" w14:textId="46A1BBF6"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5" w:history="1">
            <w:r w:rsidR="006B2D84" w:rsidRPr="00F0542A">
              <w:rPr>
                <w:rStyle w:val="Hyperlink"/>
                <w:iCs/>
                <w:noProof/>
                <w:color w:val="002060"/>
              </w:rPr>
              <w:t>5.3.4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Plafoane de cheltuieli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40</w:t>
            </w:r>
            <w:r w:rsidR="006B2D84" w:rsidRPr="00F0542A">
              <w:rPr>
                <w:noProof/>
                <w:webHidden/>
                <w:color w:val="002060"/>
              </w:rPr>
              <w:fldChar w:fldCharType="end"/>
            </w:r>
          </w:hyperlink>
        </w:p>
        <w:p w14:paraId="749D3ED1" w14:textId="5E32AEA1"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6" w:history="1">
            <w:r w:rsidR="006B2D84" w:rsidRPr="00F0542A">
              <w:rPr>
                <w:rStyle w:val="Hyperlink"/>
                <w:noProof/>
                <w:color w:val="002060"/>
              </w:rPr>
              <w:t>5.3.5</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Opțiuni de costuri simplificate. Costuri directe și costuri indirecte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41</w:t>
            </w:r>
            <w:r w:rsidR="006B2D84" w:rsidRPr="00F0542A">
              <w:rPr>
                <w:noProof/>
                <w:webHidden/>
                <w:color w:val="002060"/>
              </w:rPr>
              <w:fldChar w:fldCharType="end"/>
            </w:r>
          </w:hyperlink>
        </w:p>
        <w:p w14:paraId="4F7FD91A" w14:textId="6509EB7E"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47" w:history="1">
            <w:r w:rsidR="006B2D84" w:rsidRPr="00F0542A">
              <w:rPr>
                <w:rStyle w:val="Hyperlink"/>
                <w:noProof/>
                <w:color w:val="002060"/>
              </w:rPr>
              <w:t>5.3.6</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Opțiuni de costuri simplificate.  Costuri unitare/sume forfetare și rate forfetare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41</w:t>
            </w:r>
            <w:r w:rsidR="006B2D84" w:rsidRPr="00F0542A">
              <w:rPr>
                <w:noProof/>
                <w:webHidden/>
                <w:color w:val="002060"/>
              </w:rPr>
              <w:fldChar w:fldCharType="end"/>
            </w:r>
          </w:hyperlink>
        </w:p>
        <w:p w14:paraId="76B899FA" w14:textId="19B5B962"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48" w:history="1">
            <w:r w:rsidR="006B2D84" w:rsidRPr="00F0542A">
              <w:rPr>
                <w:rStyle w:val="Hyperlink"/>
                <w:noProof/>
                <w:color w:val="002060"/>
              </w:rPr>
              <w:t>6.</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INDICATORI DE ETAPĂ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42</w:t>
            </w:r>
            <w:r w:rsidR="006B2D84" w:rsidRPr="00F0542A">
              <w:rPr>
                <w:noProof/>
                <w:webHidden/>
                <w:color w:val="002060"/>
              </w:rPr>
              <w:fldChar w:fldCharType="end"/>
            </w:r>
          </w:hyperlink>
        </w:p>
        <w:p w14:paraId="22F7FC5D" w14:textId="417E72DC"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49" w:history="1">
            <w:r w:rsidR="006B2D84" w:rsidRPr="00F0542A">
              <w:rPr>
                <w:rStyle w:val="Hyperlink"/>
                <w:noProof/>
                <w:color w:val="002060"/>
              </w:rPr>
              <w:t>7.</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COMPLETAREA ȘI DEPUNEREA CERERILOR DE FINANȚARE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_Toc134135449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42</w:t>
            </w:r>
            <w:r w:rsidR="006B2D84" w:rsidRPr="00F0542A">
              <w:rPr>
                <w:noProof/>
                <w:webHidden/>
                <w:color w:val="002060"/>
              </w:rPr>
              <w:fldChar w:fldCharType="end"/>
            </w:r>
          </w:hyperlink>
        </w:p>
        <w:p w14:paraId="1E994F08" w14:textId="5A9D553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0" w:history="1">
            <w:r w:rsidR="006B2D84" w:rsidRPr="00F0542A">
              <w:rPr>
                <w:rStyle w:val="Hyperlink"/>
                <w:noProof/>
                <w:color w:val="002060"/>
              </w:rPr>
              <w:t>7.1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Completarea formularului cererii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42</w:t>
            </w:r>
            <w:r w:rsidR="006B2D84" w:rsidRPr="00F0542A">
              <w:rPr>
                <w:noProof/>
                <w:webHidden/>
                <w:color w:val="002060"/>
              </w:rPr>
              <w:fldChar w:fldCharType="end"/>
            </w:r>
          </w:hyperlink>
        </w:p>
        <w:p w14:paraId="7A79B82D" w14:textId="192150E1"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51" w:history="1">
            <w:r w:rsidR="006B2D84" w:rsidRPr="00F0542A">
              <w:rPr>
                <w:rStyle w:val="Hyperlink"/>
                <w:noProof/>
                <w:color w:val="002060"/>
              </w:rPr>
              <w:t>7.1.1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Limba utilizată în completarea cererii de finanțare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42</w:t>
            </w:r>
            <w:r w:rsidR="006B2D84" w:rsidRPr="00F0542A">
              <w:rPr>
                <w:noProof/>
                <w:webHidden/>
                <w:color w:val="002060"/>
              </w:rPr>
              <w:fldChar w:fldCharType="end"/>
            </w:r>
          </w:hyperlink>
        </w:p>
        <w:p w14:paraId="2A9B811F" w14:textId="579B2AA5"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52" w:history="1">
            <w:r w:rsidR="006B2D84" w:rsidRPr="00F0542A">
              <w:rPr>
                <w:rStyle w:val="Hyperlink"/>
                <w:noProof/>
                <w:color w:val="002060"/>
              </w:rPr>
              <w:t>7.1.2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Completarea și justificarea bugetului cererii de finanțare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43</w:t>
            </w:r>
            <w:r w:rsidR="006B2D84" w:rsidRPr="00F0542A">
              <w:rPr>
                <w:noProof/>
                <w:webHidden/>
                <w:color w:val="002060"/>
              </w:rPr>
              <w:fldChar w:fldCharType="end"/>
            </w:r>
          </w:hyperlink>
        </w:p>
        <w:p w14:paraId="2AB555F5" w14:textId="1D28B8C2"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3" w:history="1">
            <w:r w:rsidR="006B2D84" w:rsidRPr="00F0542A">
              <w:rPr>
                <w:rStyle w:val="Hyperlink"/>
                <w:noProof/>
                <w:color w:val="002060"/>
              </w:rPr>
              <w:t>7.2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Anexe și documente obligatorii la depunerea cererii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44</w:t>
            </w:r>
            <w:r w:rsidR="006B2D84" w:rsidRPr="00F0542A">
              <w:rPr>
                <w:noProof/>
                <w:webHidden/>
                <w:color w:val="002060"/>
              </w:rPr>
              <w:fldChar w:fldCharType="end"/>
            </w:r>
          </w:hyperlink>
        </w:p>
        <w:p w14:paraId="09AF6DBA" w14:textId="363321A2"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4" w:history="1">
            <w:r w:rsidR="006B2D84" w:rsidRPr="00F0542A">
              <w:rPr>
                <w:rStyle w:val="Hyperlink"/>
                <w:noProof/>
                <w:color w:val="002060"/>
              </w:rPr>
              <w:t>7.3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Anexele și documente obligatorii la momentul contractării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44</w:t>
            </w:r>
            <w:r w:rsidR="006B2D84" w:rsidRPr="00F0542A">
              <w:rPr>
                <w:noProof/>
                <w:webHidden/>
                <w:color w:val="002060"/>
              </w:rPr>
              <w:fldChar w:fldCharType="end"/>
            </w:r>
          </w:hyperlink>
        </w:p>
        <w:p w14:paraId="2A112441" w14:textId="4FD5F9A5"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5" w:history="1">
            <w:r w:rsidR="006B2D84" w:rsidRPr="00F0542A">
              <w:rPr>
                <w:rStyle w:val="Hyperlink"/>
                <w:noProof/>
                <w:color w:val="002060"/>
              </w:rPr>
              <w:t>7.4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administrative privind depunerea cererii de finanțare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45</w:t>
            </w:r>
            <w:r w:rsidR="006B2D84" w:rsidRPr="00F0542A">
              <w:rPr>
                <w:noProof/>
                <w:webHidden/>
                <w:color w:val="002060"/>
              </w:rPr>
              <w:fldChar w:fldCharType="end"/>
            </w:r>
          </w:hyperlink>
        </w:p>
        <w:p w14:paraId="6EA8A77B" w14:textId="75724BEC"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56" w:history="1">
            <w:r w:rsidR="006B2D84" w:rsidRPr="00F0542A">
              <w:rPr>
                <w:rStyle w:val="Hyperlink"/>
                <w:noProof/>
                <w:color w:val="002060"/>
              </w:rPr>
              <w:t>8.</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PROCESUL DE EVALUARE, SELECȚIE ȘI CONTRACTARE A PROIECTELOR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46</w:t>
            </w:r>
            <w:r w:rsidR="006B2D84" w:rsidRPr="00F0542A">
              <w:rPr>
                <w:noProof/>
                <w:webHidden/>
                <w:color w:val="002060"/>
              </w:rPr>
              <w:fldChar w:fldCharType="end"/>
            </w:r>
          </w:hyperlink>
        </w:p>
        <w:p w14:paraId="572DF9AA" w14:textId="568ABDFB"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7" w:history="1">
            <w:r w:rsidR="006B2D84" w:rsidRPr="00F0542A">
              <w:rPr>
                <w:rStyle w:val="Hyperlink"/>
                <w:noProof/>
                <w:color w:val="002060"/>
              </w:rPr>
              <w:t>8.1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Principalele etape ale procesului de evaluare, selecție și contractare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46</w:t>
            </w:r>
            <w:r w:rsidR="006B2D84" w:rsidRPr="00F0542A">
              <w:rPr>
                <w:noProof/>
                <w:webHidden/>
                <w:color w:val="002060"/>
              </w:rPr>
              <w:fldChar w:fldCharType="end"/>
            </w:r>
          </w:hyperlink>
        </w:p>
        <w:p w14:paraId="19CFE2D3" w14:textId="5222EEA1"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8" w:history="1">
            <w:r w:rsidR="006B2D84" w:rsidRPr="00F0542A">
              <w:rPr>
                <w:rStyle w:val="Hyperlink"/>
                <w:noProof/>
                <w:color w:val="002060"/>
              </w:rPr>
              <w:t>8.2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Conformitate administrativă – DECLARAȚIA UNICĂ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46</w:t>
            </w:r>
            <w:r w:rsidR="006B2D84" w:rsidRPr="00F0542A">
              <w:rPr>
                <w:noProof/>
                <w:webHidden/>
                <w:color w:val="002060"/>
              </w:rPr>
              <w:fldChar w:fldCharType="end"/>
            </w:r>
          </w:hyperlink>
        </w:p>
        <w:p w14:paraId="573D79FD" w14:textId="7BB158EF"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59" w:history="1">
            <w:r w:rsidR="006B2D84" w:rsidRPr="00F0542A">
              <w:rPr>
                <w:rStyle w:val="Hyperlink"/>
                <w:noProof/>
                <w:color w:val="002060"/>
              </w:rPr>
              <w:t>8.3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Etapa de evaluare preliminară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_Toc134135459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46</w:t>
            </w:r>
            <w:r w:rsidR="006B2D84" w:rsidRPr="00F0542A">
              <w:rPr>
                <w:noProof/>
                <w:webHidden/>
                <w:color w:val="002060"/>
              </w:rPr>
              <w:fldChar w:fldCharType="end"/>
            </w:r>
          </w:hyperlink>
        </w:p>
        <w:p w14:paraId="6C7DC7BC" w14:textId="63EB3FBC"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60" w:history="1">
            <w:r w:rsidR="006B2D84" w:rsidRPr="00F0542A">
              <w:rPr>
                <w:rStyle w:val="Hyperlink"/>
                <w:noProof/>
                <w:color w:val="002060"/>
              </w:rPr>
              <w:t>8.4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Evaluarea tehnică și financiară. Criterii de evaluare tehnică și financiară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46</w:t>
            </w:r>
            <w:r w:rsidR="006B2D84" w:rsidRPr="00F0542A">
              <w:rPr>
                <w:noProof/>
                <w:webHidden/>
                <w:color w:val="002060"/>
              </w:rPr>
              <w:fldChar w:fldCharType="end"/>
            </w:r>
          </w:hyperlink>
        </w:p>
        <w:p w14:paraId="3064558F" w14:textId="43E60E9B"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61" w:history="1">
            <w:r w:rsidR="006B2D84" w:rsidRPr="00F0542A">
              <w:rPr>
                <w:rStyle w:val="Hyperlink"/>
                <w:noProof/>
                <w:color w:val="002060"/>
              </w:rPr>
              <w:t>8.5</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Aplicarea pragului de calitate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47</w:t>
            </w:r>
            <w:r w:rsidR="006B2D84" w:rsidRPr="00F0542A">
              <w:rPr>
                <w:noProof/>
                <w:webHidden/>
                <w:color w:val="002060"/>
              </w:rPr>
              <w:fldChar w:fldCharType="end"/>
            </w:r>
          </w:hyperlink>
        </w:p>
        <w:p w14:paraId="143315E9" w14:textId="582FACFC"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62" w:history="1">
            <w:r w:rsidR="006B2D84" w:rsidRPr="00F0542A">
              <w:rPr>
                <w:rStyle w:val="Hyperlink"/>
                <w:noProof/>
                <w:color w:val="002060"/>
              </w:rPr>
              <w:t>8.6</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Aplicarea pragului de excelență</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47</w:t>
            </w:r>
            <w:r w:rsidR="006B2D84" w:rsidRPr="00F0542A">
              <w:rPr>
                <w:noProof/>
                <w:webHidden/>
                <w:color w:val="002060"/>
              </w:rPr>
              <w:fldChar w:fldCharType="end"/>
            </w:r>
          </w:hyperlink>
        </w:p>
        <w:p w14:paraId="06DC3FA6" w14:textId="62D7024B"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63" w:history="1">
            <w:r w:rsidR="006B2D84" w:rsidRPr="00F0542A">
              <w:rPr>
                <w:rStyle w:val="Hyperlink"/>
                <w:noProof/>
                <w:color w:val="002060"/>
              </w:rPr>
              <w:t>8.7</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Contestații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47</w:t>
            </w:r>
            <w:r w:rsidR="006B2D84" w:rsidRPr="00F0542A">
              <w:rPr>
                <w:noProof/>
                <w:webHidden/>
                <w:color w:val="002060"/>
              </w:rPr>
              <w:fldChar w:fldCharType="end"/>
            </w:r>
          </w:hyperlink>
        </w:p>
        <w:p w14:paraId="4A827907" w14:textId="05DA06A0"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64" w:history="1">
            <w:r w:rsidR="006B2D84" w:rsidRPr="00F0542A">
              <w:rPr>
                <w:rStyle w:val="Hyperlink"/>
                <w:noProof/>
                <w:color w:val="002060"/>
              </w:rPr>
              <w:t>8.8</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Contractarea proiectelor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0A69E474" w14:textId="725DCC85"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65" w:history="1">
            <w:r w:rsidR="006B2D84" w:rsidRPr="00F0542A">
              <w:rPr>
                <w:rStyle w:val="Hyperlink"/>
                <w:noProof/>
                <w:color w:val="002060"/>
              </w:rPr>
              <w:t>8.8.1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Verificarea îndeplinirii condițiilor de eligibilitate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1B6DE0A1" w14:textId="633B6BCC"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66" w:history="1">
            <w:r w:rsidR="006B2D84" w:rsidRPr="00F0542A">
              <w:rPr>
                <w:rStyle w:val="Hyperlink"/>
                <w:noProof/>
                <w:color w:val="002060"/>
              </w:rPr>
              <w:t>8.8.2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Decizia de acordare/respingere a finanțării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614F3396" w14:textId="40ECA9C3"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67" w:history="1">
            <w:r w:rsidR="006B2D84" w:rsidRPr="00F0542A">
              <w:rPr>
                <w:rStyle w:val="Hyperlink"/>
                <w:noProof/>
                <w:color w:val="002060"/>
              </w:rPr>
              <w:t>8.8.3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Stabilirea planului de monitorizare al proiectului (Indicatorii de etapă )</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367AFD0D" w14:textId="34BE2EE8" w:rsidR="006B2D84" w:rsidRPr="00F0542A" w:rsidRDefault="00000000">
          <w:pPr>
            <w:pStyle w:val="TOC3"/>
            <w:tabs>
              <w:tab w:val="left" w:pos="1320"/>
              <w:tab w:val="right" w:leader="dot" w:pos="9772"/>
            </w:tabs>
            <w:rPr>
              <w:rFonts w:eastAsiaTheme="minorEastAsia"/>
              <w:noProof/>
              <w:color w:val="002060"/>
              <w:kern w:val="2"/>
              <w:lang w:val="en-US"/>
              <w14:ligatures w14:val="standardContextual"/>
            </w:rPr>
          </w:pPr>
          <w:hyperlink w:anchor="_Toc134135468" w:history="1">
            <w:r w:rsidR="006B2D84" w:rsidRPr="00F0542A">
              <w:rPr>
                <w:rStyle w:val="Hyperlink"/>
                <w:noProof/>
                <w:color w:val="002060"/>
              </w:rPr>
              <w:t>8.8.4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Semnarea contractului de finanțare /emiterea deciziei de finanțare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274AA35B" w14:textId="3CD3F56C" w:rsidR="006B2D84" w:rsidRPr="00F0542A" w:rsidRDefault="00000000">
          <w:pPr>
            <w:pStyle w:val="TOC1"/>
            <w:tabs>
              <w:tab w:val="left" w:pos="440"/>
              <w:tab w:val="right" w:leader="dot" w:pos="9772"/>
            </w:tabs>
            <w:rPr>
              <w:rFonts w:eastAsiaTheme="minorEastAsia"/>
              <w:noProof/>
              <w:color w:val="002060"/>
              <w:kern w:val="2"/>
              <w:lang w:val="en-US"/>
              <w14:ligatures w14:val="standardContextual"/>
            </w:rPr>
          </w:pPr>
          <w:hyperlink w:anchor="_Toc134135469" w:history="1">
            <w:r w:rsidR="006B2D84" w:rsidRPr="00F0542A">
              <w:rPr>
                <w:rStyle w:val="Hyperlink"/>
                <w:noProof/>
                <w:color w:val="002060"/>
              </w:rPr>
              <w:t>9.</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PRIVIND CONFLICTUL DE INTERESE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_Toc134135469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48</w:t>
            </w:r>
            <w:r w:rsidR="006B2D84" w:rsidRPr="00F0542A">
              <w:rPr>
                <w:noProof/>
                <w:webHidden/>
                <w:color w:val="002060"/>
              </w:rPr>
              <w:fldChar w:fldCharType="end"/>
            </w:r>
          </w:hyperlink>
        </w:p>
        <w:p w14:paraId="7569A668" w14:textId="52DC74B4" w:rsidR="006B2D84" w:rsidRPr="00F0542A" w:rsidRDefault="00000000">
          <w:pPr>
            <w:pStyle w:val="TOC1"/>
            <w:tabs>
              <w:tab w:val="left" w:pos="660"/>
              <w:tab w:val="right" w:leader="dot" w:pos="9772"/>
            </w:tabs>
            <w:rPr>
              <w:rFonts w:eastAsiaTheme="minorEastAsia"/>
              <w:noProof/>
              <w:color w:val="002060"/>
              <w:kern w:val="2"/>
              <w:lang w:val="en-US"/>
              <w14:ligatures w14:val="standardContextual"/>
            </w:rPr>
          </w:pPr>
          <w:hyperlink w:anchor="_Toc134135470" w:history="1">
            <w:r w:rsidR="006B2D84" w:rsidRPr="00F0542A">
              <w:rPr>
                <w:rStyle w:val="Hyperlink"/>
                <w:noProof/>
                <w:color w:val="002060"/>
              </w:rPr>
              <w:t>10.</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PRIVIND PRELUCRAREA DATELOR CU CARACTER PERSONAL</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_Toc134135470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7121E781" w14:textId="31E84BEB" w:rsidR="006B2D84" w:rsidRPr="00F0542A" w:rsidRDefault="00000000">
          <w:pPr>
            <w:pStyle w:val="TOC1"/>
            <w:tabs>
              <w:tab w:val="left" w:pos="660"/>
              <w:tab w:val="right" w:leader="dot" w:pos="9772"/>
            </w:tabs>
            <w:rPr>
              <w:rFonts w:eastAsiaTheme="minorEastAsia"/>
              <w:noProof/>
              <w:color w:val="002060"/>
              <w:kern w:val="2"/>
              <w:lang w:val="en-US"/>
              <w14:ligatures w14:val="standardContextual"/>
            </w:rPr>
          </w:pPr>
          <w:hyperlink w:anchor="_Toc134135471" w:history="1">
            <w:r w:rsidR="006B2D84" w:rsidRPr="00F0542A">
              <w:rPr>
                <w:rStyle w:val="Hyperlink"/>
                <w:noProof/>
                <w:color w:val="002060"/>
              </w:rPr>
              <w:t>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PRIVIND MONITORIZAREA TEHNICĂ ȘI RAPOARTELE DE PROGRES</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_Toc134135471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3CBB264A" w14:textId="3C1F04B2"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72" w:history="1">
            <w:r w:rsidR="006B2D84" w:rsidRPr="00F0542A">
              <w:rPr>
                <w:rStyle w:val="Hyperlink"/>
                <w:noProof/>
                <w:color w:val="002060"/>
              </w:rPr>
              <w:t>11.1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Mecanismul specific indicatorilor de etapă. Planul de monitorizare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_Toc134135472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72B8CA68" w14:textId="24A17937" w:rsidR="006B2D84" w:rsidRPr="00F0542A" w:rsidRDefault="00000000">
          <w:pPr>
            <w:pStyle w:val="TOC1"/>
            <w:tabs>
              <w:tab w:val="left" w:pos="660"/>
              <w:tab w:val="right" w:leader="dot" w:pos="9772"/>
            </w:tabs>
            <w:rPr>
              <w:rFonts w:eastAsiaTheme="minorEastAsia"/>
              <w:noProof/>
              <w:color w:val="002060"/>
              <w:kern w:val="2"/>
              <w:lang w:val="en-US"/>
              <w14:ligatures w14:val="standardContextual"/>
            </w:rPr>
          </w:pPr>
          <w:hyperlink w:anchor="_Toc134135473" w:history="1">
            <w:r w:rsidR="006B2D84" w:rsidRPr="00F0542A">
              <w:rPr>
                <w:rStyle w:val="Hyperlink"/>
                <w:noProof/>
                <w:color w:val="002060"/>
              </w:rPr>
              <w:t>12.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 PRIVIND MANAGEMENTUL FINANCIAR</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_Toc134135473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3639FCB4" w14:textId="22CE1B04"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74" w:history="1">
            <w:r w:rsidR="006B2D84" w:rsidRPr="00F0542A">
              <w:rPr>
                <w:rStyle w:val="Hyperlink"/>
                <w:noProof/>
                <w:color w:val="002060"/>
              </w:rPr>
              <w:t>12.1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Graficul cererilor de prefinanțare/plată/rambursare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_Toc134135474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69A06838" w14:textId="3EEBAC08" w:rsidR="006B2D84" w:rsidRPr="00F0542A" w:rsidRDefault="00000000">
          <w:pPr>
            <w:pStyle w:val="TOC1"/>
            <w:tabs>
              <w:tab w:val="left" w:pos="660"/>
              <w:tab w:val="right" w:leader="dot" w:pos="9772"/>
            </w:tabs>
            <w:rPr>
              <w:rFonts w:eastAsiaTheme="minorEastAsia"/>
              <w:noProof/>
              <w:color w:val="002060"/>
              <w:kern w:val="2"/>
              <w:lang w:val="en-US"/>
              <w14:ligatures w14:val="standardContextual"/>
            </w:rPr>
          </w:pPr>
          <w:hyperlink w:anchor="_Toc134135475" w:history="1">
            <w:r w:rsidR="006B2D84" w:rsidRPr="00F0542A">
              <w:rPr>
                <w:rStyle w:val="Hyperlink"/>
                <w:noProof/>
                <w:color w:val="002060"/>
              </w:rPr>
              <w:t>13.</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MODIFICAREA GHIDULUI SOLICITANTULUI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_Toc134135475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49CB1C96" w14:textId="3246A946"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76" w:history="1">
            <w:r w:rsidR="006B2D84" w:rsidRPr="00F0542A">
              <w:rPr>
                <w:rStyle w:val="Hyperlink"/>
                <w:noProof/>
                <w:color w:val="002060"/>
              </w:rPr>
              <w:t>13.1</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Aspectele care pot face obiectul modificărilor prevederilor ghidului solicitantului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_Toc134135476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50</w:t>
            </w:r>
            <w:r w:rsidR="006B2D84" w:rsidRPr="00F0542A">
              <w:rPr>
                <w:noProof/>
                <w:webHidden/>
                <w:color w:val="002060"/>
              </w:rPr>
              <w:fldChar w:fldCharType="end"/>
            </w:r>
          </w:hyperlink>
        </w:p>
        <w:p w14:paraId="10148415" w14:textId="0809539F" w:rsidR="006B2D84" w:rsidRPr="00F0542A" w:rsidRDefault="00000000">
          <w:pPr>
            <w:pStyle w:val="TOC2"/>
            <w:tabs>
              <w:tab w:val="left" w:pos="880"/>
              <w:tab w:val="right" w:leader="dot" w:pos="9772"/>
            </w:tabs>
            <w:rPr>
              <w:rFonts w:eastAsiaTheme="minorEastAsia"/>
              <w:noProof/>
              <w:color w:val="002060"/>
              <w:kern w:val="2"/>
              <w:lang w:val="en-US"/>
              <w14:ligatures w14:val="standardContextual"/>
            </w:rPr>
          </w:pPr>
          <w:hyperlink w:anchor="_Toc134135477" w:history="1">
            <w:r w:rsidR="006B2D84" w:rsidRPr="00F0542A">
              <w:rPr>
                <w:rStyle w:val="Hyperlink"/>
                <w:noProof/>
                <w:color w:val="002060"/>
              </w:rPr>
              <w:t>13.2</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Condiții privind aplicarea modificărilor pentru cererile de finanțare aflate în procesul de selecție (condiții tranzitorii)</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_Toc134135477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51</w:t>
            </w:r>
            <w:r w:rsidR="006B2D84" w:rsidRPr="00F0542A">
              <w:rPr>
                <w:noProof/>
                <w:webHidden/>
                <w:color w:val="002060"/>
              </w:rPr>
              <w:fldChar w:fldCharType="end"/>
            </w:r>
          </w:hyperlink>
        </w:p>
        <w:p w14:paraId="7E1BC815" w14:textId="3888B09B" w:rsidR="006B2D84" w:rsidRPr="00F0542A" w:rsidRDefault="00000000">
          <w:pPr>
            <w:pStyle w:val="TOC1"/>
            <w:tabs>
              <w:tab w:val="left" w:pos="660"/>
              <w:tab w:val="right" w:leader="dot" w:pos="9772"/>
            </w:tabs>
            <w:rPr>
              <w:rFonts w:eastAsiaTheme="minorEastAsia"/>
              <w:noProof/>
              <w:color w:val="002060"/>
              <w:kern w:val="2"/>
              <w:lang w:val="en-US"/>
              <w14:ligatures w14:val="standardContextual"/>
            </w:rPr>
          </w:pPr>
          <w:hyperlink w:anchor="_Toc134135478" w:history="1">
            <w:r w:rsidR="006B2D84" w:rsidRPr="00F0542A">
              <w:rPr>
                <w:rStyle w:val="Hyperlink"/>
                <w:noProof/>
                <w:color w:val="002060"/>
              </w:rPr>
              <w:t>14.</w:t>
            </w:r>
            <w:r w:rsidR="006B2D84" w:rsidRPr="00F0542A">
              <w:rPr>
                <w:rFonts w:eastAsiaTheme="minorEastAsia"/>
                <w:noProof/>
                <w:color w:val="002060"/>
                <w:kern w:val="2"/>
                <w:lang w:val="en-US"/>
                <w14:ligatures w14:val="standardContextual"/>
              </w:rPr>
              <w:tab/>
            </w:r>
            <w:r w:rsidR="006B2D84" w:rsidRPr="00F0542A">
              <w:rPr>
                <w:rStyle w:val="Hyperlink"/>
                <w:noProof/>
                <w:color w:val="002060"/>
              </w:rPr>
              <w:t>ANEXE</w:t>
            </w:r>
            <w:r w:rsidR="006B2D84" w:rsidRPr="00F0542A">
              <w:rPr>
                <w:noProof/>
                <w:webHidden/>
                <w:color w:val="002060"/>
              </w:rPr>
              <w:tab/>
            </w:r>
            <w:r w:rsidR="006B2D84" w:rsidRPr="00F0542A">
              <w:rPr>
                <w:noProof/>
                <w:webHidden/>
                <w:color w:val="002060"/>
              </w:rPr>
              <w:fldChar w:fldCharType="begin"/>
            </w:r>
            <w:r w:rsidR="006B2D84" w:rsidRPr="00F0542A">
              <w:rPr>
                <w:noProof/>
                <w:webHidden/>
                <w:color w:val="002060"/>
              </w:rPr>
              <w:instrText xml:space="preserve"> PAGEREF _Toc134135478 \h </w:instrText>
            </w:r>
            <w:r w:rsidR="006B2D84" w:rsidRPr="00F0542A">
              <w:rPr>
                <w:noProof/>
                <w:webHidden/>
                <w:color w:val="002060"/>
              </w:rPr>
            </w:r>
            <w:r w:rsidR="006B2D84" w:rsidRPr="00F0542A">
              <w:rPr>
                <w:noProof/>
                <w:webHidden/>
                <w:color w:val="002060"/>
              </w:rPr>
              <w:fldChar w:fldCharType="separate"/>
            </w:r>
            <w:r w:rsidR="006B2D84" w:rsidRPr="00F0542A">
              <w:rPr>
                <w:noProof/>
                <w:webHidden/>
                <w:color w:val="002060"/>
              </w:rPr>
              <w:t>51</w:t>
            </w:r>
            <w:r w:rsidR="006B2D84" w:rsidRPr="00F0542A">
              <w:rPr>
                <w:noProof/>
                <w:webHidden/>
                <w:color w:val="002060"/>
              </w:rPr>
              <w:fldChar w:fldCharType="end"/>
            </w:r>
          </w:hyperlink>
        </w:p>
        <w:p w14:paraId="2E0785E7" w14:textId="0AD7BF26" w:rsidR="00CC6BDA" w:rsidRDefault="00CC6BDA">
          <w:r w:rsidRPr="00F0542A">
            <w:rPr>
              <w:b/>
              <w:bCs/>
              <w:noProof/>
              <w:color w:val="002060"/>
            </w:rPr>
            <w:fldChar w:fldCharType="end"/>
          </w:r>
        </w:p>
      </w:sdtContent>
    </w:sdt>
    <w:p w14:paraId="0A073241" w14:textId="77777777" w:rsidR="00CC6BDA" w:rsidRDefault="00CC6BDA" w:rsidP="006012F6">
      <w:pPr>
        <w:jc w:val="both"/>
        <w:rPr>
          <w:rFonts w:ascii="Trebuchet MS" w:hAnsi="Trebuchet MS"/>
          <w:color w:val="002060"/>
        </w:rPr>
      </w:pPr>
    </w:p>
    <w:p w14:paraId="42460D48" w14:textId="77777777" w:rsidR="00CC6BDA" w:rsidRDefault="00CC6BDA" w:rsidP="006012F6">
      <w:pPr>
        <w:jc w:val="both"/>
        <w:rPr>
          <w:rFonts w:ascii="Trebuchet MS" w:hAnsi="Trebuchet MS"/>
          <w:color w:val="002060"/>
        </w:rPr>
      </w:pPr>
    </w:p>
    <w:p w14:paraId="6766A1E3" w14:textId="77777777" w:rsidR="00CC6BDA" w:rsidRDefault="00CC6BDA" w:rsidP="006012F6">
      <w:pPr>
        <w:jc w:val="both"/>
        <w:rPr>
          <w:rFonts w:ascii="Trebuchet MS" w:hAnsi="Trebuchet MS"/>
          <w:color w:val="002060"/>
        </w:rPr>
      </w:pPr>
    </w:p>
    <w:p w14:paraId="050E5F4B" w14:textId="77777777" w:rsidR="00CC6BDA" w:rsidRDefault="00CC6BDA" w:rsidP="006012F6">
      <w:pPr>
        <w:jc w:val="both"/>
        <w:rPr>
          <w:rFonts w:ascii="Trebuchet MS" w:hAnsi="Trebuchet MS"/>
          <w:color w:val="002060"/>
        </w:rPr>
      </w:pPr>
    </w:p>
    <w:p w14:paraId="7775DFE6" w14:textId="77777777" w:rsidR="00CC6BDA" w:rsidRDefault="00CC6BDA" w:rsidP="006012F6">
      <w:pPr>
        <w:jc w:val="both"/>
        <w:rPr>
          <w:rFonts w:ascii="Trebuchet MS" w:hAnsi="Trebuchet MS"/>
          <w:color w:val="002060"/>
        </w:rPr>
      </w:pPr>
    </w:p>
    <w:p w14:paraId="39949266" w14:textId="77777777" w:rsidR="00CC6BDA" w:rsidRDefault="00CC6BDA" w:rsidP="006012F6">
      <w:pPr>
        <w:jc w:val="both"/>
        <w:rPr>
          <w:rFonts w:ascii="Trebuchet MS" w:hAnsi="Trebuchet MS"/>
          <w:color w:val="002060"/>
        </w:rPr>
      </w:pPr>
    </w:p>
    <w:p w14:paraId="6671C2C5" w14:textId="77777777" w:rsidR="00CC6BDA" w:rsidRDefault="00CC6BDA" w:rsidP="006012F6">
      <w:pPr>
        <w:jc w:val="both"/>
        <w:rPr>
          <w:rFonts w:ascii="Trebuchet MS" w:hAnsi="Trebuchet MS"/>
          <w:color w:val="002060"/>
        </w:rPr>
      </w:pPr>
    </w:p>
    <w:p w14:paraId="77827B30" w14:textId="77777777" w:rsidR="006305C3" w:rsidRPr="00CF6A74" w:rsidRDefault="006305C3" w:rsidP="006012F6">
      <w:pPr>
        <w:jc w:val="both"/>
        <w:rPr>
          <w:rFonts w:ascii="Trebuchet MS" w:hAnsi="Trebuchet MS"/>
          <w:color w:val="002060"/>
        </w:rPr>
      </w:pPr>
    </w:p>
    <w:p w14:paraId="05FEE89C" w14:textId="77777777" w:rsidR="001E0AC1" w:rsidRPr="00CF6A74" w:rsidRDefault="001E0AC1" w:rsidP="006012F6">
      <w:pPr>
        <w:spacing w:after="0" w:line="240" w:lineRule="auto"/>
        <w:jc w:val="both"/>
        <w:rPr>
          <w:rFonts w:ascii="Trebuchet MS" w:hAnsi="Trebuchet MS"/>
          <w:color w:val="002060"/>
          <w:highlight w:val="lightGray"/>
        </w:rPr>
      </w:pPr>
    </w:p>
    <w:p w14:paraId="186879AA" w14:textId="77777777" w:rsidR="00907AE9" w:rsidRPr="00CF6A74" w:rsidRDefault="00907AE9" w:rsidP="006012F6">
      <w:pPr>
        <w:spacing w:before="120" w:after="120"/>
        <w:jc w:val="both"/>
        <w:rPr>
          <w:rFonts w:ascii="Trebuchet MS" w:hAnsi="Trebuchet MS"/>
          <w:color w:val="002060"/>
        </w:rPr>
      </w:pPr>
    </w:p>
    <w:p w14:paraId="546D59F5" w14:textId="29789C0F" w:rsidR="000C02DF" w:rsidRPr="006305C3" w:rsidRDefault="00566CCA" w:rsidP="006305C3">
      <w:pPr>
        <w:pStyle w:val="Heading1"/>
        <w:numPr>
          <w:ilvl w:val="0"/>
          <w:numId w:val="107"/>
        </w:numPr>
      </w:pPr>
      <w:bookmarkStart w:id="3" w:name="_Toc134135394"/>
      <w:r w:rsidRPr="00CF6A74">
        <w:lastRenderedPageBreak/>
        <w:t>PREAMBUL, ABREVIERI ȘI GLOSAR</w:t>
      </w:r>
      <w:bookmarkEnd w:id="3"/>
      <w:r w:rsidRPr="00CF6A74">
        <w:tab/>
      </w:r>
    </w:p>
    <w:p w14:paraId="66D5E108" w14:textId="156841D9" w:rsidR="00D108D4" w:rsidRPr="00C82C7C" w:rsidRDefault="00566CCA" w:rsidP="00C82C7C">
      <w:pPr>
        <w:pStyle w:val="Heading2"/>
        <w:numPr>
          <w:ilvl w:val="1"/>
          <w:numId w:val="109"/>
        </w:numPr>
      </w:pPr>
      <w:bookmarkStart w:id="4" w:name="_Toc134135395"/>
      <w:r w:rsidRPr="00CF6A74">
        <w:t>Preambul</w:t>
      </w:r>
      <w:bookmarkEnd w:id="4"/>
      <w:r w:rsidRPr="00CF6A74">
        <w:t xml:space="preserve"> </w:t>
      </w:r>
      <w:r w:rsidRPr="00CF6A74">
        <w:tab/>
      </w:r>
    </w:p>
    <w:p w14:paraId="4EF9914D"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 xml:space="preserve">Conceptul de economie socială este foarte larg, dar, de cele mai multe ori, se referă la toate tipurile de activități economice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sociale care au loc în multe forme legale în cadrul sectorului privat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al celui public.</w:t>
      </w:r>
    </w:p>
    <w:p w14:paraId="57480905"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Numită și „economie solidară” sau „al treilea sector”, economia socială  s-a dezvoltat din necesitatea de a găsi soluții noi, inovatoare unor probleme sociale, economice sau de mediu  ale comunităților și pentru satisfacerea nevoilor membrilor comunității care sunt ignorate sau insuficient acoperite de sectorul public sau privat.</w:t>
      </w:r>
    </w:p>
    <w:p w14:paraId="018EDAB0"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Scopul principal al economiei sociale, în comparație cu scopul economiei de piață nu este obținerea de profit, ci constă în îmbunătățirea condițiilor de viață și oferirea de noi oportunități pentru persoanele dezavantajate sau făcând parte din categorii vulnerabile.</w:t>
      </w:r>
    </w:p>
    <w:p w14:paraId="60684B8E"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 xml:space="preserve">Oamenii din întreaga lume devin din ce în ce mai conștienți de nevoia de sustenabilitate în afaceri și de găsirea unor soluții etice pentru modul în care ne influențăm unii pe alții și mediul înconjurător. </w:t>
      </w:r>
      <w:proofErr w:type="spellStart"/>
      <w:r w:rsidRPr="00CF6A74">
        <w:rPr>
          <w:rFonts w:ascii="Trebuchet MS" w:hAnsi="Trebuchet MS"/>
          <w:iCs/>
          <w:color w:val="002060"/>
        </w:rPr>
        <w:t>Antreprenoriatul</w:t>
      </w:r>
      <w:proofErr w:type="spellEnd"/>
      <w:r w:rsidRPr="00CF6A74">
        <w:rPr>
          <w:rFonts w:ascii="Trebuchet MS" w:hAnsi="Trebuchet MS"/>
          <w:iCs/>
          <w:color w:val="002060"/>
        </w:rPr>
        <w:t xml:space="preserve"> social este o soluție care devine tot mai populară pe măsură ce mișcarea în direcția sustenabilității devine tot mai răspândită.</w:t>
      </w:r>
    </w:p>
    <w:p w14:paraId="1C277A94"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Inovarea socială are un efect de propagare: persoanele care beneficiază de pe urma activității celor care fac schimbarea vor fi într-o poziție mai bună pentru a aduce o contribuție valoroasă societății și pentru a-i afecta pozitiv și pe alții.</w:t>
      </w:r>
    </w:p>
    <w:p w14:paraId="3196459A" w14:textId="77777777" w:rsidR="002629A8" w:rsidRPr="00CF6A74" w:rsidRDefault="002629A8" w:rsidP="002629A8">
      <w:pPr>
        <w:spacing w:before="120" w:after="120"/>
        <w:jc w:val="both"/>
        <w:rPr>
          <w:rFonts w:ascii="Trebuchet MS" w:hAnsi="Trebuchet MS"/>
          <w:iCs/>
          <w:color w:val="002060"/>
        </w:rPr>
      </w:pPr>
      <w:proofErr w:type="spellStart"/>
      <w:r w:rsidRPr="00CF6A74">
        <w:rPr>
          <w:rFonts w:ascii="Trebuchet MS" w:hAnsi="Trebuchet MS"/>
          <w:iCs/>
          <w:color w:val="002060"/>
        </w:rPr>
        <w:t>Antreprenoriatul</w:t>
      </w:r>
      <w:proofErr w:type="spellEnd"/>
      <w:r w:rsidRPr="00CF6A74">
        <w:rPr>
          <w:rFonts w:ascii="Trebuchet MS" w:hAnsi="Trebuchet MS"/>
          <w:iCs/>
          <w:color w:val="002060"/>
        </w:rPr>
        <w:t xml:space="preserve"> social combină afacerile tradiționale cu impactul social. Aceste întreprinderi există pentru a "face bine" și pentru a obține rezultate măsurabile în acest sens. </w:t>
      </w:r>
      <w:proofErr w:type="spellStart"/>
      <w:r w:rsidRPr="00CF6A74">
        <w:rPr>
          <w:rFonts w:ascii="Trebuchet MS" w:hAnsi="Trebuchet MS"/>
          <w:iCs/>
          <w:color w:val="002060"/>
        </w:rPr>
        <w:t>Antreprenoriatul</w:t>
      </w:r>
      <w:proofErr w:type="spellEnd"/>
      <w:r w:rsidRPr="00CF6A74">
        <w:rPr>
          <w:rFonts w:ascii="Trebuchet MS" w:hAnsi="Trebuchet MS"/>
          <w:iCs/>
          <w:color w:val="002060"/>
        </w:rPr>
        <w:t xml:space="preserve"> social se bazează pe bunăstare în toate aspectele: de la operațiunile interne ale întreprinderii la impactul acesteia asupra tuturor părților interesate și la rezultatul final, care este un impact social pozitiv.</w:t>
      </w:r>
    </w:p>
    <w:p w14:paraId="6CF8E382" w14:textId="7777777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 xml:space="preserve">Scopul prezentului apel de proiecte vizează sporirea investițiilor în dezvoltarea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social, în special în domenii cu valoare adăugată ridicată și are în vedere:</w:t>
      </w:r>
    </w:p>
    <w:p w14:paraId="233CE5C5" w14:textId="5B81D738" w:rsidR="002629A8" w:rsidRPr="00CF6A74" w:rsidRDefault="002629A8" w:rsidP="002629A8">
      <w:pPr>
        <w:pStyle w:val="ListParagraph"/>
        <w:numPr>
          <w:ilvl w:val="0"/>
          <w:numId w:val="95"/>
        </w:numPr>
        <w:spacing w:before="120" w:after="120"/>
        <w:jc w:val="both"/>
        <w:rPr>
          <w:rFonts w:ascii="Trebuchet MS" w:hAnsi="Trebuchet MS"/>
          <w:iCs/>
          <w:color w:val="002060"/>
        </w:rPr>
      </w:pPr>
      <w:r w:rsidRPr="00CF6A74">
        <w:rPr>
          <w:rFonts w:ascii="Trebuchet MS" w:hAnsi="Trebuchet MS"/>
          <w:iCs/>
          <w:color w:val="002060"/>
        </w:rPr>
        <w:t xml:space="preserve">dezvoltarea de scheme de sprijin și garanții pentru persoanele  din mediul rural care doresc să devină antreprenori în domeniul economiei sociale; </w:t>
      </w:r>
    </w:p>
    <w:p w14:paraId="3945F376" w14:textId="5E16A56C" w:rsidR="002629A8" w:rsidRPr="00CF6A74" w:rsidRDefault="002629A8" w:rsidP="002629A8">
      <w:pPr>
        <w:pStyle w:val="ListParagraph"/>
        <w:numPr>
          <w:ilvl w:val="0"/>
          <w:numId w:val="95"/>
        </w:numPr>
        <w:spacing w:before="120" w:after="120"/>
        <w:jc w:val="both"/>
        <w:rPr>
          <w:rFonts w:ascii="Trebuchet MS" w:hAnsi="Trebuchet MS"/>
          <w:iCs/>
          <w:color w:val="002060"/>
        </w:rPr>
      </w:pPr>
      <w:r w:rsidRPr="00CF6A74">
        <w:rPr>
          <w:rFonts w:ascii="Trebuchet MS" w:hAnsi="Trebuchet MS"/>
          <w:iCs/>
          <w:color w:val="002060"/>
        </w:rPr>
        <w:t xml:space="preserve">stimularea economiei sociale și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social care să asigure locuri de muncă pentru persoane vulnerabile și nu numai.</w:t>
      </w:r>
    </w:p>
    <w:p w14:paraId="4B99C969" w14:textId="64F0283F"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 xml:space="preserve">Informații și reguli generale de eligibilitate aplicabile în mod obligatoriu solicitanților care doresc să obțină finanțare din FSE+ în cadrul tuturor apelurilor de proiecte lansate în cadrul priorităților 1 – </w:t>
      </w:r>
      <w:r w:rsidR="007B0B1C" w:rsidRPr="00CF6A74">
        <w:rPr>
          <w:rFonts w:ascii="Trebuchet MS" w:hAnsi="Trebuchet MS"/>
          <w:iCs/>
          <w:color w:val="002060"/>
        </w:rPr>
        <w:t>10</w:t>
      </w:r>
      <w:r w:rsidRPr="00CF6A74">
        <w:rPr>
          <w:rFonts w:ascii="Trebuchet MS" w:hAnsi="Trebuchet MS"/>
          <w:iCs/>
          <w:color w:val="002060"/>
        </w:rPr>
        <w:t xml:space="preserve"> ale </w:t>
      </w:r>
      <w:r w:rsidR="007B0B1C" w:rsidRPr="00CF6A74">
        <w:rPr>
          <w:rFonts w:ascii="Trebuchet MS" w:hAnsi="Trebuchet MS"/>
          <w:iCs/>
          <w:color w:val="002060"/>
        </w:rPr>
        <w:t>Programului Incluziune și Demnitate Socială</w:t>
      </w:r>
      <w:r w:rsidRPr="00CF6A74">
        <w:rPr>
          <w:rFonts w:ascii="Trebuchet MS" w:hAnsi="Trebuchet MS"/>
          <w:iCs/>
          <w:color w:val="002060"/>
        </w:rPr>
        <w:t xml:space="preserve"> (</w:t>
      </w:r>
      <w:proofErr w:type="spellStart"/>
      <w:r w:rsidRPr="00CF6A74">
        <w:rPr>
          <w:rFonts w:ascii="Trebuchet MS" w:hAnsi="Trebuchet MS"/>
          <w:iCs/>
          <w:color w:val="002060"/>
        </w:rPr>
        <w:t>P</w:t>
      </w:r>
      <w:r w:rsidR="007B0B1C" w:rsidRPr="00CF6A74">
        <w:rPr>
          <w:rFonts w:ascii="Trebuchet MS" w:hAnsi="Trebuchet MS"/>
          <w:iCs/>
          <w:color w:val="002060"/>
        </w:rPr>
        <w:t>oIDS</w:t>
      </w:r>
      <w:proofErr w:type="spellEnd"/>
      <w:r w:rsidRPr="00CF6A74">
        <w:rPr>
          <w:rFonts w:ascii="Trebuchet MS" w:hAnsi="Trebuchet MS"/>
          <w:iCs/>
          <w:color w:val="002060"/>
        </w:rPr>
        <w:t>) 2021-2027, pot fi regăsite în Ghidul Solicitantului – Condiții Generale, disponibil la adresa:</w:t>
      </w:r>
    </w:p>
    <w:p w14:paraId="11E1842D" w14:textId="2AC40998" w:rsidR="002629A8" w:rsidRPr="00CF6A74" w:rsidRDefault="00000000" w:rsidP="002629A8">
      <w:pPr>
        <w:spacing w:before="120" w:after="120"/>
        <w:jc w:val="both"/>
        <w:rPr>
          <w:rFonts w:ascii="Trebuchet MS" w:hAnsi="Trebuchet MS"/>
          <w:iCs/>
          <w:color w:val="002060"/>
        </w:rPr>
      </w:pPr>
      <w:hyperlink r:id="rId8" w:history="1">
        <w:r w:rsidR="002F1146" w:rsidRPr="00CF6A74">
          <w:rPr>
            <w:rStyle w:val="Hyperlink"/>
            <w:rFonts w:ascii="Trebuchet MS" w:hAnsi="Trebuchet MS"/>
            <w:iCs/>
          </w:rPr>
          <w:t>https://mfe.gov.ro/pids-2021-2027-ghidul-solicitantului-conditii-generale/</w:t>
        </w:r>
      </w:hyperlink>
      <w:r w:rsidR="002F1146" w:rsidRPr="00CF6A74">
        <w:rPr>
          <w:rFonts w:ascii="Trebuchet MS" w:hAnsi="Trebuchet MS"/>
          <w:iCs/>
          <w:color w:val="002060"/>
        </w:rPr>
        <w:t xml:space="preserve"> </w:t>
      </w:r>
      <w:r w:rsidR="006305C3">
        <w:rPr>
          <w:rFonts w:ascii="Trebuchet MS" w:hAnsi="Trebuchet MS"/>
          <w:iCs/>
          <w:color w:val="002060"/>
        </w:rPr>
        <w:t>.</w:t>
      </w:r>
    </w:p>
    <w:p w14:paraId="1398611B" w14:textId="2FC90CF7" w:rsidR="002629A8" w:rsidRPr="00CF6A74" w:rsidRDefault="002629A8" w:rsidP="002629A8">
      <w:pPr>
        <w:spacing w:before="120" w:after="120"/>
        <w:jc w:val="both"/>
        <w:rPr>
          <w:rFonts w:ascii="Trebuchet MS" w:hAnsi="Trebuchet MS"/>
          <w:iCs/>
          <w:color w:val="002060"/>
        </w:rPr>
      </w:pPr>
      <w:r w:rsidRPr="00CF6A74">
        <w:rPr>
          <w:rFonts w:ascii="Trebuchet MS" w:hAnsi="Trebuchet MS"/>
          <w:iCs/>
          <w:color w:val="002060"/>
        </w:rPr>
        <w:t xml:space="preserve">Acest document cuprinde informații și reguli specifice aplicabile prezentului apel de proiecte finanțat prin </w:t>
      </w:r>
      <w:r w:rsidR="002F1146" w:rsidRPr="00CF6A74">
        <w:rPr>
          <w:rFonts w:ascii="Trebuchet MS" w:hAnsi="Trebuchet MS"/>
          <w:iCs/>
          <w:color w:val="002060"/>
        </w:rPr>
        <w:t xml:space="preserve">Programul Incluziune și Demnitate Socială </w:t>
      </w:r>
      <w:r w:rsidRPr="00CF6A74">
        <w:rPr>
          <w:rFonts w:ascii="Trebuchet MS" w:hAnsi="Trebuchet MS"/>
          <w:iCs/>
          <w:color w:val="002060"/>
        </w:rPr>
        <w:t>2021-2027.</w:t>
      </w:r>
    </w:p>
    <w:p w14:paraId="486A2F8D" w14:textId="6344BA67" w:rsidR="000C02DF" w:rsidRPr="00AC1E43" w:rsidRDefault="002629A8" w:rsidP="00AC1E43">
      <w:pPr>
        <w:spacing w:before="120" w:after="120"/>
        <w:jc w:val="both"/>
        <w:rPr>
          <w:rFonts w:ascii="Trebuchet MS" w:hAnsi="Trebuchet MS"/>
          <w:i/>
          <w:color w:val="002060"/>
        </w:rPr>
      </w:pPr>
      <w:r w:rsidRPr="00CF6A74">
        <w:rPr>
          <w:rFonts w:ascii="Trebuchet MS" w:hAnsi="Trebuchet MS"/>
          <w:iCs/>
          <w:color w:val="002060"/>
        </w:rPr>
        <w:t>În situația în care Ghidul Solicitantului - Condiții Specifice prevede condiții diferite față de Ghidul Solicitantului - Condiții Generale, prevederile din Ghidul Solicitantului – Condiții Specifice vor prevala.</w:t>
      </w:r>
    </w:p>
    <w:p w14:paraId="7A3C378C" w14:textId="5F93E94E" w:rsidR="00566CCA" w:rsidRPr="00CF6A74" w:rsidRDefault="00566CCA" w:rsidP="00AC1E43">
      <w:pPr>
        <w:pStyle w:val="Heading2"/>
        <w:numPr>
          <w:ilvl w:val="0"/>
          <w:numId w:val="110"/>
        </w:numPr>
      </w:pPr>
      <w:bookmarkStart w:id="5" w:name="_Toc134135396"/>
      <w:r w:rsidRPr="00CF6A74">
        <w:lastRenderedPageBreak/>
        <w:t>Abrevieri</w:t>
      </w:r>
      <w:bookmarkEnd w:id="5"/>
      <w:r w:rsidRPr="00CF6A74">
        <w:tab/>
      </w:r>
    </w:p>
    <w:tbl>
      <w:tblPr>
        <w:tblStyle w:val="TableGridLight"/>
        <w:tblW w:w="9018" w:type="dxa"/>
        <w:tblLook w:val="04A0" w:firstRow="1" w:lastRow="0" w:firstColumn="1" w:lastColumn="0" w:noHBand="0" w:noVBand="1"/>
      </w:tblPr>
      <w:tblGrid>
        <w:gridCol w:w="2700"/>
        <w:gridCol w:w="6318"/>
      </w:tblGrid>
      <w:tr w:rsidR="002629A8" w:rsidRPr="00CF6A74" w14:paraId="2791D935" w14:textId="77777777" w:rsidTr="005A1059">
        <w:trPr>
          <w:trHeight w:val="344"/>
        </w:trPr>
        <w:tc>
          <w:tcPr>
            <w:tcW w:w="2700" w:type="dxa"/>
            <w:hideMark/>
          </w:tcPr>
          <w:p w14:paraId="6C88D1CF" w14:textId="2F9B7BEA"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AM / AM PIDS</w:t>
            </w:r>
          </w:p>
        </w:tc>
        <w:tc>
          <w:tcPr>
            <w:tcW w:w="6318" w:type="dxa"/>
            <w:hideMark/>
          </w:tcPr>
          <w:p w14:paraId="57E5D7BA" w14:textId="780D9B10"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 xml:space="preserve">Autoritatea de Management / Autoritatea de Management pentru Programul Incluziune și Demnitate Socială (PIDS) </w:t>
            </w:r>
          </w:p>
        </w:tc>
      </w:tr>
      <w:tr w:rsidR="002629A8" w:rsidRPr="00CF6A74" w14:paraId="5B9776A0" w14:textId="77777777" w:rsidTr="005A1059">
        <w:trPr>
          <w:trHeight w:val="298"/>
        </w:trPr>
        <w:tc>
          <w:tcPr>
            <w:tcW w:w="2700" w:type="dxa"/>
            <w:hideMark/>
          </w:tcPr>
          <w:p w14:paraId="2146898B"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P</w:t>
            </w:r>
          </w:p>
        </w:tc>
        <w:tc>
          <w:tcPr>
            <w:tcW w:w="6318" w:type="dxa"/>
            <w:hideMark/>
          </w:tcPr>
          <w:p w14:paraId="2A175152"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Prioritate</w:t>
            </w:r>
          </w:p>
        </w:tc>
      </w:tr>
      <w:tr w:rsidR="002629A8" w:rsidRPr="00CF6A74" w14:paraId="51632062" w14:textId="77777777" w:rsidTr="005A1059">
        <w:trPr>
          <w:trHeight w:val="343"/>
        </w:trPr>
        <w:tc>
          <w:tcPr>
            <w:tcW w:w="2700" w:type="dxa"/>
            <w:hideMark/>
          </w:tcPr>
          <w:p w14:paraId="5CAECF09"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CE</w:t>
            </w:r>
          </w:p>
        </w:tc>
        <w:tc>
          <w:tcPr>
            <w:tcW w:w="6318" w:type="dxa"/>
            <w:hideMark/>
          </w:tcPr>
          <w:p w14:paraId="39497039"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Comisia Europeană</w:t>
            </w:r>
          </w:p>
        </w:tc>
      </w:tr>
      <w:tr w:rsidR="002629A8" w:rsidRPr="00CF6A74" w14:paraId="5DA7825F" w14:textId="77777777" w:rsidTr="005A1059">
        <w:trPr>
          <w:trHeight w:val="343"/>
        </w:trPr>
        <w:tc>
          <w:tcPr>
            <w:tcW w:w="2700" w:type="dxa"/>
          </w:tcPr>
          <w:p w14:paraId="62DE3C19"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BS</w:t>
            </w:r>
          </w:p>
        </w:tc>
        <w:tc>
          <w:tcPr>
            <w:tcW w:w="6318" w:type="dxa"/>
          </w:tcPr>
          <w:p w14:paraId="02B46586"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Buget de stat</w:t>
            </w:r>
          </w:p>
        </w:tc>
      </w:tr>
      <w:tr w:rsidR="002629A8" w:rsidRPr="00CF6A74" w14:paraId="0D089B3C" w14:textId="77777777" w:rsidTr="005A1059">
        <w:trPr>
          <w:trHeight w:val="343"/>
        </w:trPr>
        <w:tc>
          <w:tcPr>
            <w:tcW w:w="2700" w:type="dxa"/>
            <w:hideMark/>
          </w:tcPr>
          <w:p w14:paraId="1CDB9EE1"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FEDR</w:t>
            </w:r>
          </w:p>
        </w:tc>
        <w:tc>
          <w:tcPr>
            <w:tcW w:w="6318" w:type="dxa"/>
            <w:hideMark/>
          </w:tcPr>
          <w:p w14:paraId="306AD20A"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Fondul European de Dezvoltare Regionala</w:t>
            </w:r>
          </w:p>
        </w:tc>
      </w:tr>
      <w:tr w:rsidR="002629A8" w:rsidRPr="00CF6A74" w14:paraId="6D6FBE12" w14:textId="77777777" w:rsidTr="005A1059">
        <w:trPr>
          <w:trHeight w:val="244"/>
        </w:trPr>
        <w:tc>
          <w:tcPr>
            <w:tcW w:w="2700" w:type="dxa"/>
            <w:hideMark/>
          </w:tcPr>
          <w:p w14:paraId="68AAE8E4"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FSE</w:t>
            </w:r>
          </w:p>
        </w:tc>
        <w:tc>
          <w:tcPr>
            <w:tcW w:w="6318" w:type="dxa"/>
            <w:hideMark/>
          </w:tcPr>
          <w:p w14:paraId="7FB56850"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Fondul Social European</w:t>
            </w:r>
          </w:p>
        </w:tc>
      </w:tr>
      <w:tr w:rsidR="002629A8" w:rsidRPr="00CF6A74" w14:paraId="44306C4D" w14:textId="77777777" w:rsidTr="005A1059">
        <w:trPr>
          <w:trHeight w:val="253"/>
        </w:trPr>
        <w:tc>
          <w:tcPr>
            <w:tcW w:w="2700" w:type="dxa"/>
            <w:hideMark/>
          </w:tcPr>
          <w:p w14:paraId="72DB9FDD"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FSE+</w:t>
            </w:r>
          </w:p>
        </w:tc>
        <w:tc>
          <w:tcPr>
            <w:tcW w:w="6318" w:type="dxa"/>
            <w:hideMark/>
          </w:tcPr>
          <w:p w14:paraId="6E90CDB4"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Fondul Social European Plus</w:t>
            </w:r>
          </w:p>
        </w:tc>
      </w:tr>
      <w:tr w:rsidR="002629A8" w:rsidRPr="00CF6A74" w14:paraId="2E8238DC" w14:textId="77777777" w:rsidTr="005A1059">
        <w:trPr>
          <w:trHeight w:val="253"/>
        </w:trPr>
        <w:tc>
          <w:tcPr>
            <w:tcW w:w="2700" w:type="dxa"/>
            <w:vAlign w:val="center"/>
          </w:tcPr>
          <w:p w14:paraId="7F82AA12"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ITI</w:t>
            </w:r>
          </w:p>
        </w:tc>
        <w:tc>
          <w:tcPr>
            <w:tcW w:w="6318" w:type="dxa"/>
            <w:vAlign w:val="center"/>
          </w:tcPr>
          <w:p w14:paraId="52C36EE5"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Investiții Teritoriale Integrate</w:t>
            </w:r>
          </w:p>
        </w:tc>
      </w:tr>
      <w:tr w:rsidR="002629A8" w:rsidRPr="00CF6A74" w14:paraId="1AE9C13D" w14:textId="77777777" w:rsidTr="005A1059">
        <w:trPr>
          <w:trHeight w:val="343"/>
        </w:trPr>
        <w:tc>
          <w:tcPr>
            <w:tcW w:w="2700" w:type="dxa"/>
            <w:hideMark/>
          </w:tcPr>
          <w:p w14:paraId="54CC1874"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MIPE</w:t>
            </w:r>
          </w:p>
        </w:tc>
        <w:tc>
          <w:tcPr>
            <w:tcW w:w="6318" w:type="dxa"/>
            <w:hideMark/>
          </w:tcPr>
          <w:p w14:paraId="34D2ED63"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Ministerul Investițiilor si Proiectelor Europene</w:t>
            </w:r>
          </w:p>
        </w:tc>
      </w:tr>
      <w:tr w:rsidR="002629A8" w:rsidRPr="00CF6A74" w14:paraId="5E4D7325" w14:textId="77777777" w:rsidTr="005A1059">
        <w:trPr>
          <w:trHeight w:val="343"/>
        </w:trPr>
        <w:tc>
          <w:tcPr>
            <w:tcW w:w="2700" w:type="dxa"/>
            <w:hideMark/>
          </w:tcPr>
          <w:p w14:paraId="14A70593"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MMSS</w:t>
            </w:r>
          </w:p>
        </w:tc>
        <w:tc>
          <w:tcPr>
            <w:tcW w:w="6318" w:type="dxa"/>
            <w:hideMark/>
          </w:tcPr>
          <w:p w14:paraId="668D85A8"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Ministerul Muncii și Solidarității Sociale</w:t>
            </w:r>
          </w:p>
        </w:tc>
      </w:tr>
      <w:tr w:rsidR="002629A8" w:rsidRPr="00CF6A74" w14:paraId="7BE5FF11" w14:textId="77777777" w:rsidTr="005A1059">
        <w:trPr>
          <w:trHeight w:val="343"/>
        </w:trPr>
        <w:tc>
          <w:tcPr>
            <w:tcW w:w="2700" w:type="dxa"/>
          </w:tcPr>
          <w:p w14:paraId="5C47289C" w14:textId="77777777" w:rsidR="005A1059" w:rsidRPr="00CF6A74" w:rsidRDefault="005A1059" w:rsidP="006012F6">
            <w:pPr>
              <w:spacing w:before="120" w:after="120" w:line="259" w:lineRule="auto"/>
              <w:jc w:val="both"/>
              <w:rPr>
                <w:rFonts w:ascii="Trebuchet MS" w:hAnsi="Trebuchet MS"/>
                <w:color w:val="002060"/>
              </w:rPr>
            </w:pPr>
            <w:bookmarkStart w:id="6" w:name="_Hlk122380018"/>
            <w:r w:rsidRPr="00CF6A74">
              <w:rPr>
                <w:rFonts w:ascii="Trebuchet MS" w:hAnsi="Trebuchet MS"/>
                <w:color w:val="002060"/>
              </w:rPr>
              <w:t>MySMIS2021/SMIS2021+</w:t>
            </w:r>
            <w:bookmarkEnd w:id="6"/>
          </w:p>
        </w:tc>
        <w:tc>
          <w:tcPr>
            <w:tcW w:w="6318" w:type="dxa"/>
          </w:tcPr>
          <w:p w14:paraId="30EDBE2B"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2BA534C4" w14:textId="77777777" w:rsidR="005A1059" w:rsidRPr="00CF6A74" w:rsidRDefault="005A1059" w:rsidP="006012F6">
            <w:pPr>
              <w:spacing w:before="120" w:after="120" w:line="259" w:lineRule="auto"/>
              <w:jc w:val="both"/>
              <w:rPr>
                <w:rFonts w:ascii="Trebuchet MS" w:hAnsi="Trebuchet MS"/>
                <w:color w:val="002060"/>
              </w:rPr>
            </w:pPr>
            <w:proofErr w:type="spellStart"/>
            <w:r w:rsidRPr="00CF6A74">
              <w:rPr>
                <w:rFonts w:ascii="Trebuchet MS" w:hAnsi="Trebuchet MS"/>
                <w:color w:val="002060"/>
              </w:rPr>
              <w:t>Aplicatia</w:t>
            </w:r>
            <w:proofErr w:type="spellEnd"/>
            <w:r w:rsidRPr="00CF6A74">
              <w:rPr>
                <w:rFonts w:ascii="Trebuchet MS" w:hAnsi="Trebuchet MS"/>
                <w:color w:val="002060"/>
              </w:rPr>
              <w:t xml:space="preserve"> electronica MySMIS2021/SMIS2021+ se </w:t>
            </w:r>
            <w:proofErr w:type="spellStart"/>
            <w:r w:rsidRPr="00CF6A74">
              <w:rPr>
                <w:rFonts w:ascii="Trebuchet MS" w:hAnsi="Trebuchet MS"/>
                <w:color w:val="002060"/>
              </w:rPr>
              <w:t>incadreaza</w:t>
            </w:r>
            <w:proofErr w:type="spellEnd"/>
            <w:r w:rsidRPr="00CF6A74">
              <w:rPr>
                <w:rFonts w:ascii="Trebuchet MS" w:hAnsi="Trebuchet MS"/>
                <w:color w:val="002060"/>
              </w:rPr>
              <w:t xml:space="preserve"> in categoria mijloacelor ce asigură transmiterea de texte/ documente </w:t>
            </w:r>
            <w:proofErr w:type="spellStart"/>
            <w:r w:rsidRPr="00CF6A74">
              <w:rPr>
                <w:rFonts w:ascii="Trebuchet MS" w:hAnsi="Trebuchet MS"/>
                <w:color w:val="002060"/>
              </w:rPr>
              <w:t>şi</w:t>
            </w:r>
            <w:proofErr w:type="spellEnd"/>
            <w:r w:rsidRPr="00CF6A74">
              <w:rPr>
                <w:rFonts w:ascii="Trebuchet MS" w:hAnsi="Trebuchet MS"/>
                <w:color w:val="002060"/>
              </w:rPr>
              <w:t xml:space="preserve"> confirmarea primirii acestora.</w:t>
            </w:r>
          </w:p>
        </w:tc>
      </w:tr>
      <w:tr w:rsidR="002629A8" w:rsidRPr="00CF6A74" w14:paraId="5535D373" w14:textId="77777777" w:rsidTr="005A1059">
        <w:trPr>
          <w:trHeight w:val="343"/>
        </w:trPr>
        <w:tc>
          <w:tcPr>
            <w:tcW w:w="2700" w:type="dxa"/>
            <w:hideMark/>
          </w:tcPr>
          <w:p w14:paraId="41773466"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OI</w:t>
            </w:r>
          </w:p>
        </w:tc>
        <w:tc>
          <w:tcPr>
            <w:tcW w:w="6318" w:type="dxa"/>
            <w:hideMark/>
          </w:tcPr>
          <w:p w14:paraId="15220566"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Organism Intermediar</w:t>
            </w:r>
          </w:p>
        </w:tc>
      </w:tr>
      <w:tr w:rsidR="002629A8" w:rsidRPr="00CF6A74" w14:paraId="54713F46" w14:textId="77777777" w:rsidTr="005A1059">
        <w:trPr>
          <w:trHeight w:val="253"/>
        </w:trPr>
        <w:tc>
          <w:tcPr>
            <w:tcW w:w="2700" w:type="dxa"/>
            <w:hideMark/>
          </w:tcPr>
          <w:p w14:paraId="0CFDC1DD"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OS</w:t>
            </w:r>
          </w:p>
        </w:tc>
        <w:tc>
          <w:tcPr>
            <w:tcW w:w="6318" w:type="dxa"/>
            <w:hideMark/>
          </w:tcPr>
          <w:p w14:paraId="7E030204"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Obiectiv Specific</w:t>
            </w:r>
          </w:p>
        </w:tc>
      </w:tr>
      <w:tr w:rsidR="002629A8" w:rsidRPr="00CF6A74" w14:paraId="4668509F" w14:textId="77777777" w:rsidTr="005A1059">
        <w:trPr>
          <w:trHeight w:val="253"/>
        </w:trPr>
        <w:tc>
          <w:tcPr>
            <w:tcW w:w="2700" w:type="dxa"/>
          </w:tcPr>
          <w:p w14:paraId="179548F5"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P</w:t>
            </w:r>
          </w:p>
        </w:tc>
        <w:tc>
          <w:tcPr>
            <w:tcW w:w="6318" w:type="dxa"/>
          </w:tcPr>
          <w:p w14:paraId="551CA164"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Prioritate</w:t>
            </w:r>
          </w:p>
        </w:tc>
      </w:tr>
      <w:tr w:rsidR="000D0CDB" w:rsidRPr="00CF6A74" w14:paraId="577ECC8B" w14:textId="77777777" w:rsidTr="005A1059">
        <w:trPr>
          <w:trHeight w:val="343"/>
        </w:trPr>
        <w:tc>
          <w:tcPr>
            <w:tcW w:w="2700" w:type="dxa"/>
            <w:hideMark/>
          </w:tcPr>
          <w:p w14:paraId="2AE9AEB1" w14:textId="77777777" w:rsidR="005A1059" w:rsidRPr="00CF6A74" w:rsidRDefault="005A1059" w:rsidP="006012F6">
            <w:pPr>
              <w:spacing w:before="120" w:after="120" w:line="259" w:lineRule="auto"/>
              <w:jc w:val="both"/>
              <w:rPr>
                <w:rFonts w:ascii="Trebuchet MS" w:hAnsi="Trebuchet MS"/>
                <w:color w:val="002060"/>
              </w:rPr>
            </w:pPr>
            <w:proofErr w:type="spellStart"/>
            <w:r w:rsidRPr="00CF6A74">
              <w:rPr>
                <w:rFonts w:ascii="Trebuchet MS" w:hAnsi="Trebuchet MS"/>
                <w:color w:val="002060"/>
              </w:rPr>
              <w:t>PoIDS</w:t>
            </w:r>
            <w:proofErr w:type="spellEnd"/>
          </w:p>
        </w:tc>
        <w:tc>
          <w:tcPr>
            <w:tcW w:w="6318" w:type="dxa"/>
            <w:hideMark/>
          </w:tcPr>
          <w:p w14:paraId="61DF885A"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Programul Incluziune și Demnitate Socială</w:t>
            </w:r>
          </w:p>
        </w:tc>
      </w:tr>
    </w:tbl>
    <w:p w14:paraId="3C3B165A" w14:textId="77777777" w:rsidR="005A1059" w:rsidRPr="00CF6A74" w:rsidRDefault="005A1059" w:rsidP="006012F6">
      <w:pPr>
        <w:pStyle w:val="ListParagraph"/>
        <w:spacing w:before="120" w:after="120"/>
        <w:ind w:left="1004"/>
        <w:jc w:val="both"/>
        <w:rPr>
          <w:rFonts w:ascii="Trebuchet MS" w:hAnsi="Trebuchet MS"/>
          <w:i/>
          <w:color w:val="002060"/>
        </w:rPr>
      </w:pPr>
    </w:p>
    <w:p w14:paraId="732BF0BD" w14:textId="57DFB54C" w:rsidR="00566CCA" w:rsidRPr="00CF6A74" w:rsidRDefault="00566CCA" w:rsidP="006012F6">
      <w:pPr>
        <w:pStyle w:val="ListParagraph"/>
        <w:numPr>
          <w:ilvl w:val="1"/>
          <w:numId w:val="1"/>
        </w:numPr>
        <w:spacing w:before="120" w:after="120"/>
        <w:jc w:val="both"/>
        <w:rPr>
          <w:rFonts w:ascii="Trebuchet MS" w:hAnsi="Trebuchet MS"/>
          <w:i/>
          <w:color w:val="002060"/>
        </w:rPr>
      </w:pPr>
      <w:r w:rsidRPr="00CF6A74">
        <w:rPr>
          <w:rFonts w:ascii="Trebuchet MS" w:hAnsi="Trebuchet MS"/>
          <w:i/>
          <w:color w:val="002060"/>
        </w:rPr>
        <w:t>Glosar</w:t>
      </w:r>
      <w:r w:rsidRPr="00CF6A74">
        <w:rPr>
          <w:rFonts w:ascii="Trebuchet MS" w:hAnsi="Trebuchet MS"/>
          <w:i/>
          <w:color w:val="002060"/>
        </w:rPr>
        <w:tab/>
      </w:r>
    </w:p>
    <w:tbl>
      <w:tblPr>
        <w:tblStyle w:val="TableGridLight"/>
        <w:tblW w:w="9018" w:type="dxa"/>
        <w:tblLook w:val="04A0" w:firstRow="1" w:lastRow="0" w:firstColumn="1" w:lastColumn="0" w:noHBand="0" w:noVBand="1"/>
      </w:tblPr>
      <w:tblGrid>
        <w:gridCol w:w="2527"/>
        <w:gridCol w:w="6491"/>
      </w:tblGrid>
      <w:tr w:rsidR="002629A8" w:rsidRPr="00CF6A74" w14:paraId="13EC8BCB" w14:textId="77777777" w:rsidTr="00A1676D">
        <w:trPr>
          <w:trHeight w:val="343"/>
        </w:trPr>
        <w:tc>
          <w:tcPr>
            <w:tcW w:w="2527" w:type="dxa"/>
          </w:tcPr>
          <w:p w14:paraId="6C5CF7C3"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ITI</w:t>
            </w:r>
          </w:p>
        </w:tc>
        <w:tc>
          <w:tcPr>
            <w:tcW w:w="6491" w:type="dxa"/>
          </w:tcPr>
          <w:p w14:paraId="4599E548"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Investiții teritoriale integrate</w:t>
            </w:r>
          </w:p>
          <w:p w14:paraId="3BFDD54C" w14:textId="77777777" w:rsidR="005A1059" w:rsidRPr="00CF6A74" w:rsidRDefault="005A1059" w:rsidP="006012F6">
            <w:pPr>
              <w:spacing w:before="120" w:after="120" w:line="259" w:lineRule="auto"/>
              <w:jc w:val="both"/>
              <w:rPr>
                <w:rFonts w:ascii="Trebuchet MS" w:hAnsi="Trebuchet MS"/>
                <w:color w:val="002060"/>
              </w:rPr>
            </w:pPr>
            <w:r w:rsidRPr="00CF6A74">
              <w:rPr>
                <w:rFonts w:ascii="Trebuchet MS" w:hAnsi="Trebuchet MS"/>
                <w:color w:val="002060"/>
              </w:rPr>
              <w:t xml:space="preserve">Conform prevederilor art. 30 din Regulamentul (UE) 2021/1060, atunci când o strategie teritorială implică investiții care beneficiază de sprijin din unul sau mai multe fonduri, din partea mai multor programe sau din partea mai multor priorități din </w:t>
            </w:r>
            <w:r w:rsidRPr="00CF6A74">
              <w:rPr>
                <w:rFonts w:ascii="Trebuchet MS" w:hAnsi="Trebuchet MS"/>
                <w:color w:val="002060"/>
              </w:rPr>
              <w:lastRenderedPageBreak/>
              <w:t>cadrul aceluiași program, acțiunile pot fi realizate ca investiții teritoriale integrate.</w:t>
            </w:r>
          </w:p>
        </w:tc>
      </w:tr>
      <w:tr w:rsidR="002629A8" w:rsidRPr="00CF6A74" w14:paraId="3B7ABECC" w14:textId="77777777" w:rsidTr="00A1676D">
        <w:trPr>
          <w:trHeight w:val="343"/>
        </w:trPr>
        <w:tc>
          <w:tcPr>
            <w:tcW w:w="2527" w:type="dxa"/>
          </w:tcPr>
          <w:p w14:paraId="1799131F" w14:textId="38D90580" w:rsidR="000C02DF" w:rsidRPr="00CF6A74" w:rsidRDefault="000C02DF" w:rsidP="006012F6">
            <w:pPr>
              <w:spacing w:before="120" w:after="120"/>
              <w:jc w:val="both"/>
              <w:rPr>
                <w:rFonts w:ascii="Trebuchet MS" w:hAnsi="Trebuchet MS"/>
                <w:color w:val="002060"/>
              </w:rPr>
            </w:pPr>
            <w:r w:rsidRPr="00CF6A74">
              <w:rPr>
                <w:rFonts w:ascii="Trebuchet MS" w:hAnsi="Trebuchet MS"/>
                <w:color w:val="002060"/>
              </w:rPr>
              <w:lastRenderedPageBreak/>
              <w:t>Apel de proiecte</w:t>
            </w:r>
          </w:p>
        </w:tc>
        <w:tc>
          <w:tcPr>
            <w:tcW w:w="6491" w:type="dxa"/>
          </w:tcPr>
          <w:p w14:paraId="667F44AE" w14:textId="3D52521D" w:rsidR="000C02DF" w:rsidRPr="00CF6A74" w:rsidRDefault="000D0CDB" w:rsidP="006012F6">
            <w:pPr>
              <w:spacing w:before="120" w:after="120"/>
              <w:jc w:val="both"/>
              <w:rPr>
                <w:rFonts w:ascii="Trebuchet MS" w:hAnsi="Trebuchet MS"/>
                <w:color w:val="002060"/>
              </w:rPr>
            </w:pPr>
            <w:r w:rsidRPr="00CF6A74">
              <w:rPr>
                <w:rFonts w:ascii="Trebuchet MS" w:hAnsi="Trebuchet MS"/>
                <w:color w:val="002060"/>
              </w:rPr>
              <w:t>I</w:t>
            </w:r>
            <w:r w:rsidR="000C02DF" w:rsidRPr="00CF6A74">
              <w:rPr>
                <w:rFonts w:ascii="Trebuchet MS" w:hAnsi="Trebuchet MS"/>
                <w:color w:val="002060"/>
              </w:rPr>
              <w:t>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2629A8" w:rsidRPr="00CF6A74" w14:paraId="4983DD75" w14:textId="77777777" w:rsidTr="00A1676D">
        <w:trPr>
          <w:trHeight w:val="343"/>
        </w:trPr>
        <w:tc>
          <w:tcPr>
            <w:tcW w:w="2527" w:type="dxa"/>
          </w:tcPr>
          <w:p w14:paraId="67013548" w14:textId="5C8A82E2" w:rsidR="000C02DF" w:rsidRPr="00CF6A74" w:rsidRDefault="000C02DF" w:rsidP="006012F6">
            <w:pPr>
              <w:spacing w:before="120" w:after="120"/>
              <w:jc w:val="both"/>
              <w:rPr>
                <w:rFonts w:ascii="Trebuchet MS" w:hAnsi="Trebuchet MS"/>
                <w:color w:val="002060"/>
              </w:rPr>
            </w:pPr>
            <w:r w:rsidRPr="00CF6A74">
              <w:rPr>
                <w:rFonts w:ascii="Trebuchet MS" w:hAnsi="Trebuchet MS"/>
                <w:color w:val="002060"/>
              </w:rPr>
              <w:t>Cerere de finanțare</w:t>
            </w:r>
          </w:p>
        </w:tc>
        <w:tc>
          <w:tcPr>
            <w:tcW w:w="6491" w:type="dxa"/>
          </w:tcPr>
          <w:p w14:paraId="34660969" w14:textId="16D34D7B" w:rsidR="000C02DF" w:rsidRPr="00CF6A74" w:rsidRDefault="000D0CDB" w:rsidP="006012F6">
            <w:pPr>
              <w:spacing w:before="120" w:after="120"/>
              <w:jc w:val="both"/>
              <w:rPr>
                <w:rFonts w:ascii="Trebuchet MS" w:hAnsi="Trebuchet MS"/>
                <w:color w:val="002060"/>
              </w:rPr>
            </w:pPr>
            <w:r w:rsidRPr="00CF6A74">
              <w:rPr>
                <w:rFonts w:ascii="Trebuchet MS" w:hAnsi="Trebuchet MS"/>
                <w:color w:val="002060"/>
              </w:rPr>
              <w:t>D</w:t>
            </w:r>
            <w:r w:rsidR="000C02DF" w:rsidRPr="00CF6A74">
              <w:rPr>
                <w:rFonts w:ascii="Trebuchet MS" w:hAnsi="Trebuchet MS"/>
                <w:color w:val="002060"/>
              </w:rPr>
              <w:t>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2629A8" w:rsidRPr="00CF6A74" w14:paraId="69B84015" w14:textId="77777777" w:rsidTr="00A1676D">
        <w:trPr>
          <w:trHeight w:val="343"/>
        </w:trPr>
        <w:tc>
          <w:tcPr>
            <w:tcW w:w="2527" w:type="dxa"/>
          </w:tcPr>
          <w:p w14:paraId="2F00B71A" w14:textId="77777777" w:rsidR="000D0CDB" w:rsidRPr="00CF6A74" w:rsidRDefault="000D0CDB" w:rsidP="006012F6">
            <w:pPr>
              <w:pStyle w:val="Default"/>
              <w:jc w:val="both"/>
              <w:rPr>
                <w:color w:val="002060"/>
                <w:sz w:val="22"/>
                <w:szCs w:val="22"/>
              </w:rPr>
            </w:pPr>
          </w:p>
          <w:p w14:paraId="2F1CC4B3" w14:textId="10307B8E" w:rsidR="000C02DF" w:rsidRPr="00CF6A74" w:rsidRDefault="000D0CDB" w:rsidP="006012F6">
            <w:pPr>
              <w:pStyle w:val="Default"/>
              <w:jc w:val="both"/>
              <w:rPr>
                <w:color w:val="002060"/>
                <w:sz w:val="22"/>
                <w:szCs w:val="22"/>
              </w:rPr>
            </w:pPr>
            <w:r w:rsidRPr="00CF6A74">
              <w:rPr>
                <w:color w:val="002060"/>
                <w:sz w:val="22"/>
                <w:szCs w:val="22"/>
              </w:rPr>
              <w:t>D</w:t>
            </w:r>
            <w:r w:rsidR="000C02DF" w:rsidRPr="00CF6A74">
              <w:rPr>
                <w:color w:val="002060"/>
                <w:sz w:val="22"/>
                <w:szCs w:val="22"/>
              </w:rPr>
              <w:t xml:space="preserve">ată lansare apel de proiecte </w:t>
            </w:r>
          </w:p>
          <w:p w14:paraId="035FB938" w14:textId="77777777" w:rsidR="000C02DF" w:rsidRPr="00CF6A74" w:rsidRDefault="000C02DF" w:rsidP="006012F6">
            <w:pPr>
              <w:spacing w:before="120" w:after="120"/>
              <w:jc w:val="both"/>
              <w:rPr>
                <w:rFonts w:ascii="Trebuchet MS" w:hAnsi="Trebuchet MS"/>
                <w:color w:val="002060"/>
              </w:rPr>
            </w:pPr>
          </w:p>
        </w:tc>
        <w:tc>
          <w:tcPr>
            <w:tcW w:w="6491" w:type="dxa"/>
          </w:tcPr>
          <w:p w14:paraId="0A513DB0" w14:textId="5C3DF74F" w:rsidR="000C02DF" w:rsidRPr="00CF6A74" w:rsidRDefault="000D0CDB" w:rsidP="006012F6">
            <w:pPr>
              <w:spacing w:before="120" w:after="120"/>
              <w:jc w:val="both"/>
              <w:rPr>
                <w:rFonts w:ascii="Trebuchet MS" w:hAnsi="Trebuchet MS"/>
                <w:color w:val="002060"/>
              </w:rPr>
            </w:pPr>
            <w:r w:rsidRPr="00CF6A74">
              <w:rPr>
                <w:rFonts w:ascii="Trebuchet MS" w:hAnsi="Trebuchet MS"/>
                <w:color w:val="002060"/>
              </w:rPr>
              <w:t>D</w:t>
            </w:r>
            <w:r w:rsidR="000C02DF" w:rsidRPr="00CF6A74">
              <w:rPr>
                <w:rFonts w:ascii="Trebuchet MS" w:hAnsi="Trebuchet MS"/>
                <w:color w:val="002060"/>
              </w:rPr>
              <w:t>ata de la care solicitanții pot depune cereri de finanțare în cadrul apelului de proiecte deschis în sistemul informatic MySMIS2021/SMIS2021+ de către autoritatea de management/organismul intermediar, după caz;</w:t>
            </w:r>
          </w:p>
        </w:tc>
      </w:tr>
      <w:tr w:rsidR="000D0CDB" w:rsidRPr="00CF6A74" w14:paraId="5EE8898D" w14:textId="77777777" w:rsidTr="00A1676D">
        <w:trPr>
          <w:trHeight w:val="343"/>
        </w:trPr>
        <w:tc>
          <w:tcPr>
            <w:tcW w:w="2527" w:type="dxa"/>
          </w:tcPr>
          <w:p w14:paraId="3FC5A360" w14:textId="77777777" w:rsidR="000D0CDB" w:rsidRPr="00CF6A74" w:rsidRDefault="000D0CDB" w:rsidP="000D0CDB">
            <w:pPr>
              <w:pStyle w:val="Default"/>
              <w:jc w:val="both"/>
              <w:rPr>
                <w:color w:val="002060"/>
                <w:sz w:val="22"/>
                <w:szCs w:val="22"/>
              </w:rPr>
            </w:pPr>
          </w:p>
          <w:p w14:paraId="3AF2939B" w14:textId="54E3BC8F" w:rsidR="000C02DF" w:rsidRPr="00CF6A74" w:rsidRDefault="000D0CDB" w:rsidP="000D0CDB">
            <w:pPr>
              <w:pStyle w:val="Default"/>
              <w:jc w:val="both"/>
              <w:rPr>
                <w:color w:val="002060"/>
                <w:sz w:val="22"/>
                <w:szCs w:val="22"/>
              </w:rPr>
            </w:pPr>
            <w:r w:rsidRPr="00CF6A74">
              <w:rPr>
                <w:color w:val="002060"/>
                <w:sz w:val="22"/>
                <w:szCs w:val="22"/>
              </w:rPr>
              <w:t>Întreprindere socială</w:t>
            </w:r>
          </w:p>
        </w:tc>
        <w:tc>
          <w:tcPr>
            <w:tcW w:w="6491" w:type="dxa"/>
          </w:tcPr>
          <w:p w14:paraId="07158052" w14:textId="6B242AA9" w:rsidR="000C02DF" w:rsidRPr="00CF6A74" w:rsidRDefault="000D0CDB" w:rsidP="006012F6">
            <w:pPr>
              <w:spacing w:before="120" w:after="120"/>
              <w:jc w:val="both"/>
              <w:rPr>
                <w:rFonts w:ascii="Trebuchet MS" w:hAnsi="Trebuchet MS"/>
                <w:color w:val="002060"/>
              </w:rPr>
            </w:pPr>
            <w:r w:rsidRPr="00CF6A74">
              <w:rPr>
                <w:rFonts w:ascii="Trebuchet MS" w:hAnsi="Trebuchet MS"/>
                <w:color w:val="002060"/>
              </w:rPr>
              <w:t>Orice persoană juridică de drept privat care desfășoară activități în domeniul economiei sociale, care deține un atestat de întreprindere socială și respectă principiile prevăzute la art. 4 din Legea nr. 219 din 23 iulie 2015 privind economia socială.</w:t>
            </w:r>
          </w:p>
        </w:tc>
      </w:tr>
    </w:tbl>
    <w:p w14:paraId="2336E9BE" w14:textId="3D422E65" w:rsidR="00566CCA" w:rsidRPr="00CF6A74" w:rsidRDefault="00566CCA" w:rsidP="006012F6">
      <w:pPr>
        <w:spacing w:before="120" w:after="120"/>
        <w:jc w:val="both"/>
        <w:rPr>
          <w:rFonts w:ascii="Trebuchet MS" w:hAnsi="Trebuchet MS"/>
          <w:i/>
          <w:color w:val="002060"/>
        </w:rPr>
      </w:pPr>
    </w:p>
    <w:p w14:paraId="402F544C" w14:textId="1EC1DA41" w:rsidR="000C02DF" w:rsidRPr="00AC1E43" w:rsidRDefault="00C940A4" w:rsidP="00AC1E43">
      <w:pPr>
        <w:pStyle w:val="Heading1"/>
        <w:numPr>
          <w:ilvl w:val="0"/>
          <w:numId w:val="1"/>
        </w:numPr>
      </w:pPr>
      <w:bookmarkStart w:id="7" w:name="_Toc134135397"/>
      <w:r w:rsidRPr="00CF6A74">
        <w:t>ELEMENTE DE CONTEXT</w:t>
      </w:r>
      <w:bookmarkEnd w:id="7"/>
      <w:r w:rsidRPr="00CF6A74">
        <w:t xml:space="preserve"> </w:t>
      </w:r>
      <w:r w:rsidR="00566CCA" w:rsidRPr="00CF6A74">
        <w:tab/>
      </w:r>
    </w:p>
    <w:p w14:paraId="34712EB4" w14:textId="7BDC3D46" w:rsidR="00D108D4" w:rsidRPr="00AC1E43" w:rsidRDefault="00566CCA" w:rsidP="00AC1E43">
      <w:pPr>
        <w:pStyle w:val="Heading2"/>
        <w:numPr>
          <w:ilvl w:val="1"/>
          <w:numId w:val="112"/>
        </w:numPr>
      </w:pPr>
      <w:bookmarkStart w:id="8" w:name="_Toc134135398"/>
      <w:r w:rsidRPr="00CF6A74">
        <w:t>Informații generale Program</w:t>
      </w:r>
      <w:r w:rsidR="000D0CDB" w:rsidRPr="00CF6A74">
        <w:t>, Obiectiv de politică, Prioritate, Obiectiv specific</w:t>
      </w:r>
      <w:bookmarkEnd w:id="8"/>
    </w:p>
    <w:p w14:paraId="2B28E3A8" w14:textId="02E5041E" w:rsidR="00BE1F9F" w:rsidRPr="00CF6A74" w:rsidRDefault="00BE1F9F" w:rsidP="006012F6">
      <w:pPr>
        <w:spacing w:before="120" w:after="120"/>
        <w:jc w:val="both"/>
        <w:rPr>
          <w:rFonts w:ascii="Trebuchet MS" w:hAnsi="Trebuchet MS"/>
          <w:iCs/>
          <w:color w:val="002060"/>
        </w:rPr>
      </w:pPr>
      <w:r w:rsidRPr="00CF6A74">
        <w:rPr>
          <w:rFonts w:ascii="Trebuchet MS" w:hAnsi="Trebuchet MS"/>
          <w:iCs/>
          <w:color w:val="002060"/>
        </w:rPr>
        <w:t>Programul Incluziune și Demnitate Socială (</w:t>
      </w:r>
      <w:proofErr w:type="spellStart"/>
      <w:r w:rsidRPr="00CF6A74">
        <w:rPr>
          <w:rFonts w:ascii="Trebuchet MS" w:hAnsi="Trebuchet MS"/>
          <w:iCs/>
          <w:color w:val="002060"/>
        </w:rPr>
        <w:t>P</w:t>
      </w:r>
      <w:r w:rsidR="005A490E" w:rsidRPr="00CF6A74">
        <w:rPr>
          <w:rFonts w:ascii="Trebuchet MS" w:hAnsi="Trebuchet MS"/>
          <w:iCs/>
          <w:color w:val="002060"/>
        </w:rPr>
        <w:t>o</w:t>
      </w:r>
      <w:r w:rsidRPr="00CF6A74">
        <w:rPr>
          <w:rFonts w:ascii="Trebuchet MS" w:hAnsi="Trebuchet MS"/>
          <w:iCs/>
          <w:color w:val="002060"/>
        </w:rPr>
        <w:t>IDS</w:t>
      </w:r>
      <w:proofErr w:type="spellEnd"/>
      <w:r w:rsidRPr="00CF6A74">
        <w:rPr>
          <w:rFonts w:ascii="Trebuchet MS" w:hAnsi="Trebuchet MS"/>
          <w:iCs/>
          <w:color w:val="002060"/>
        </w:rPr>
        <w:t xml:space="preserve">), cu o alocare totală de 4,15 miliarde  de euro,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w:t>
      </w:r>
      <w:proofErr w:type="spellStart"/>
      <w:r w:rsidRPr="00CF6A74">
        <w:rPr>
          <w:rFonts w:ascii="Trebuchet MS" w:hAnsi="Trebuchet MS"/>
          <w:iCs/>
          <w:color w:val="002060"/>
        </w:rPr>
        <w:t>sociale,contribuind</w:t>
      </w:r>
      <w:proofErr w:type="spellEnd"/>
      <w:r w:rsidRPr="00CF6A74">
        <w:rPr>
          <w:rFonts w:ascii="Trebuchet MS" w:hAnsi="Trebuchet MS"/>
          <w:iCs/>
          <w:color w:val="002060"/>
        </w:rPr>
        <w:t xml:space="preserve"> astfel la atingerea țintelor pe care România și le-a asumat pentru 2030, ce vor fi monitorizate în cadrul Semestrului European, ocuparea forței de muncă de 74,7% și reducerea sărăciei cu -2.532 (reducere AROPE, mii persoane).</w:t>
      </w:r>
    </w:p>
    <w:p w14:paraId="2A75CA60" w14:textId="14158EF6" w:rsidR="00BE1F9F" w:rsidRPr="00CF6A74" w:rsidRDefault="00BE1F9F" w:rsidP="006012F6">
      <w:pPr>
        <w:spacing w:before="120" w:after="120"/>
        <w:jc w:val="both"/>
        <w:rPr>
          <w:rFonts w:ascii="Trebuchet MS" w:hAnsi="Trebuchet MS"/>
          <w:iCs/>
          <w:color w:val="002060"/>
        </w:rPr>
      </w:pPr>
      <w:r w:rsidRPr="00CF6A74">
        <w:rPr>
          <w:rFonts w:ascii="Trebuchet MS" w:hAnsi="Trebuchet MS"/>
          <w:iCs/>
          <w:color w:val="002060"/>
        </w:rPr>
        <w:t xml:space="preserve">Arhitectura intervențiilor a fost realizată astfel încât să fie asigurată implementarea acțiunilor în mod integrat, coerent și eficient și să răspundă nevoilor grupurilor vulnerabile țintite, fără a dispersa efortul financiar. La nivel de program, </w:t>
      </w:r>
      <w:proofErr w:type="spellStart"/>
      <w:r w:rsidRPr="00CF6A74">
        <w:rPr>
          <w:rFonts w:ascii="Trebuchet MS" w:hAnsi="Trebuchet MS"/>
          <w:iCs/>
          <w:color w:val="002060"/>
        </w:rPr>
        <w:t>prioritatile</w:t>
      </w:r>
      <w:proofErr w:type="spellEnd"/>
      <w:r w:rsidRPr="00CF6A74">
        <w:rPr>
          <w:rFonts w:ascii="Trebuchet MS" w:hAnsi="Trebuchet MS"/>
          <w:iCs/>
          <w:color w:val="002060"/>
        </w:rPr>
        <w:t xml:space="preserve"> sprijină grupuri vulnerabile distincte, </w:t>
      </w:r>
      <w:r w:rsidRPr="00CF6A74">
        <w:rPr>
          <w:rFonts w:ascii="Trebuchet MS" w:hAnsi="Trebuchet MS"/>
          <w:iCs/>
          <w:color w:val="002060"/>
        </w:rPr>
        <w:lastRenderedPageBreak/>
        <w:t>dar cuprind măsuri care sunt integrate și interconectate, astfel încât să se asigure o alocare financiară eficientă a intervențiilor.</w:t>
      </w:r>
    </w:p>
    <w:p w14:paraId="586F06D0" w14:textId="7741B121" w:rsidR="00D108D4" w:rsidRPr="00CF6A74" w:rsidRDefault="00BE1F9F" w:rsidP="006012F6">
      <w:pPr>
        <w:spacing w:before="120" w:after="120"/>
        <w:jc w:val="both"/>
        <w:rPr>
          <w:rFonts w:ascii="Trebuchet MS" w:hAnsi="Trebuchet MS"/>
          <w:iCs/>
          <w:color w:val="002060"/>
        </w:rPr>
      </w:pPr>
      <w:r w:rsidRPr="00CF6A74">
        <w:rPr>
          <w:rFonts w:ascii="Trebuchet MS" w:hAnsi="Trebuchet MS"/>
          <w:iCs/>
          <w:color w:val="002060"/>
        </w:rPr>
        <w:t>Intervențiile răspund, în mod sinergic, recomandărilor din Anexa D la Raportul de țară 2019 și principalelor provocări identificate în Recomandările Specifice de Țară 2019 și 2020 precum și analizelor din Rapoartele de Țară: o rată a sărăciei printre cele mai mari din UE, integrarea comunității rome, inegalități ale venitului, cu disparități regionale și de gen, accesul la servicii al copiilor care provin din grupuri defavorizate, accesul dificil la viață independentă și la angajare al persoanelor cu dizabilități, în lipsa unor servicii suport, creșterea numărului de persoane fără adăpost, provocări în ceea ce privește economia socială, lipsa serviciilor sociale, în special în mediul rural.</w:t>
      </w:r>
    </w:p>
    <w:p w14:paraId="485D4E4E" w14:textId="77777777" w:rsidR="000D0CDB" w:rsidRPr="00CF6A74" w:rsidRDefault="000D0CDB" w:rsidP="000D0CDB">
      <w:pPr>
        <w:spacing w:before="120" w:after="120"/>
        <w:jc w:val="both"/>
        <w:rPr>
          <w:rFonts w:ascii="Trebuchet MS" w:hAnsi="Trebuchet MS"/>
          <w:iCs/>
          <w:color w:val="002060"/>
        </w:rPr>
      </w:pPr>
      <w:r w:rsidRPr="00CF6A74">
        <w:rPr>
          <w:rFonts w:ascii="Trebuchet MS" w:hAnsi="Trebuchet MS"/>
          <w:iCs/>
          <w:color w:val="002060"/>
        </w:rPr>
        <w:t xml:space="preserve">În conformitate cu prioritățile Obiectivului de Politica 4 si Strategia națională privind incluziunea socială și reducerea sărăciei pentru perioada 2022-2027, una din intervențiile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din cadrul Priorității 3 are ca scop se vor finanțarea acțiunilor care vin în sprijinul înființării entităților de economie socială în zonele rurale, avându-se in vedere </w:t>
      </w:r>
      <w:proofErr w:type="spellStart"/>
      <w:r w:rsidRPr="00CF6A74">
        <w:rPr>
          <w:rFonts w:ascii="Trebuchet MS" w:hAnsi="Trebuchet MS"/>
          <w:iCs/>
          <w:color w:val="002060"/>
        </w:rPr>
        <w:t>cresterea</w:t>
      </w:r>
      <w:proofErr w:type="spellEnd"/>
      <w:r w:rsidRPr="00CF6A74">
        <w:rPr>
          <w:rFonts w:ascii="Trebuchet MS" w:hAnsi="Trebuchet MS"/>
          <w:iCs/>
          <w:color w:val="002060"/>
        </w:rPr>
        <w:t xml:space="preserve"> competențelor și a economiei sociale în zonele rurale, ca măsuri de creștere a potențialului acestor zone. Aceste acțiuni răspund și constatărilor din Raportul de țară 2020 în care se constată că „economia socială se confruntă cu provocări semnificative”. </w:t>
      </w:r>
    </w:p>
    <w:p w14:paraId="41C85088" w14:textId="0DDEA138" w:rsidR="000C02DF" w:rsidRPr="00AC1E43" w:rsidRDefault="000D0CDB" w:rsidP="000D0CDB">
      <w:pPr>
        <w:spacing w:before="120" w:after="120"/>
        <w:jc w:val="both"/>
        <w:rPr>
          <w:rFonts w:ascii="Trebuchet MS" w:hAnsi="Trebuchet MS"/>
          <w:iCs/>
          <w:color w:val="002060"/>
        </w:rPr>
      </w:pPr>
      <w:r w:rsidRPr="00CF6A74">
        <w:rPr>
          <w:rFonts w:ascii="Trebuchet MS" w:hAnsi="Trebuchet MS"/>
          <w:iCs/>
          <w:color w:val="002060"/>
        </w:rPr>
        <w:t>Astfel, in cadrul Priorității 3. Protejarea dreptului la demnitate socială, Obiectivul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se finanțează Acțiunea 3.2 Economie socială în mediul rural (FSE+).</w:t>
      </w:r>
    </w:p>
    <w:p w14:paraId="0F5DCCFA" w14:textId="7CFA6085" w:rsidR="00D108D4" w:rsidRPr="00AC1E43" w:rsidRDefault="000D0CDB" w:rsidP="00AC1E43">
      <w:pPr>
        <w:pStyle w:val="Heading2"/>
        <w:numPr>
          <w:ilvl w:val="1"/>
          <w:numId w:val="112"/>
        </w:numPr>
      </w:pPr>
      <w:bookmarkStart w:id="9" w:name="_Toc134135399"/>
      <w:r w:rsidRPr="00CF6A74">
        <w:t>Context</w:t>
      </w:r>
      <w:bookmarkEnd w:id="9"/>
      <w:r w:rsidRPr="00CF6A74">
        <w:t xml:space="preserve"> </w:t>
      </w:r>
    </w:p>
    <w:p w14:paraId="536C9B8C" w14:textId="77777777"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t>Cadrul legal național a fost instituit prin Legea nr. 219/2015 privind economia socială. Acest act normativ definește economia socială ca ansamblul activităților organizate independent de sectorul public, al căror scop este să servească interesul general, interesele unei colectivități și/sau interesele personale nepatrimoniale, prin creșterea gradului de ocupare a persoanelor aparținând grupului vulnerabil și/sau producerea și furnizarea de bunuri, prestarea de servicii și/sau execuția de lucrări. Economia socială are la bază inițiativa privată, voluntară și solidară, cu un grad ridicat de autonomie și responsabilitate, precum și distribuirea limitată a profitului către asociați. Legea menționată mai sus constituie cadrul pentru definirea unor concepte importante pentru acest domeniu, cele mai relevante fiind: întreprinderile sociale de inserție, marca socială (concept ce include și certificatul cu privire la statutul întreprinderii), mecanismele de finanțare ale întreprinderilor sociale.</w:t>
      </w:r>
    </w:p>
    <w:p w14:paraId="08983E4D" w14:textId="77777777"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t>Economia socială acordă prioritate unui model de întreprindere (întreprinderea de economie socială) care nu se poate caracteriza prin dimensiuni sau prin sectoarele în care își desfășoară activitatea, ci prin respectarea unor valori comune printre care se numără: supremația participării actorilor sociali, a persoanei și a obiectivelor sociale asupra capitalului; apărarea și aplicarea principiului solidarității și al responsabilității; comuniunea între interesele membrilor utilizatori și interesul general; controlul democratic exercitat de membri organizației/întreprinderii;  autonomia de gestiune și independența față de autoritățile publice; alocarea celei mai mari părți a excedentului pentru atingerea obiectivelor de dezvoltare durabilă și de furnizare de servicii membrilor în conformitate cu interesul general.</w:t>
      </w:r>
    </w:p>
    <w:p w14:paraId="539ACDCA" w14:textId="77777777"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lastRenderedPageBreak/>
        <w:t xml:space="preserve">În prezent o mare parte a populației din regiunile de dezvoltare ale României nu are informații legate de acordarea acestor finanțări, sau dacă au informații, în cele mai multe cazuri acestea sunt deformate. Pe termen lung se dorește ca, în urma implementării proiectelor ce vor fi depuse în cadrul acestui apel, persoanele  informate să fie  interesate să acumuleze noi informații, să aprofundeze tematica economiei sociale și să ia în considerare posibilitatea dezvoltării  unei afaceri proprii. </w:t>
      </w:r>
    </w:p>
    <w:p w14:paraId="74D59299" w14:textId="4B7E0597"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t xml:space="preserve">De asemenea, calificările dobândite în domeniul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în economia socială, vor oferi  beneficiarilor  șansa de a demara o afacere pe cont propriu sau de a se angaja într-o structură de economie socială. </w:t>
      </w:r>
    </w:p>
    <w:p w14:paraId="4065FE14" w14:textId="77777777"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t>Înființarea de structuri de economie socială va asigura stabilitate financiară pentru persoanele încadrate în aceste structuri și va crea premisele pentru angajarea altor persoane, în final scopul principal nefiind de natură economică, ci de obținere a unui profit social cât mai mare.</w:t>
      </w:r>
    </w:p>
    <w:p w14:paraId="23D120E8" w14:textId="11CCDF55" w:rsidR="001A6C57" w:rsidRPr="00CF6A74" w:rsidRDefault="001A6C57" w:rsidP="001A6C57">
      <w:pPr>
        <w:spacing w:before="120" w:after="120"/>
        <w:jc w:val="both"/>
        <w:rPr>
          <w:rFonts w:ascii="Trebuchet MS" w:hAnsi="Trebuchet MS"/>
          <w:iCs/>
          <w:color w:val="002060"/>
        </w:rPr>
      </w:pPr>
      <w:r w:rsidRPr="00CF6A74">
        <w:rPr>
          <w:rFonts w:ascii="Trebuchet MS" w:hAnsi="Trebuchet MS"/>
          <w:iCs/>
          <w:color w:val="002060"/>
        </w:rPr>
        <w:t xml:space="preserve">Impactul estimat adus de acțiunile incluse în prezentul apel se reflectă prin schimbările aduse față de situația deja existentă: expertiza relevantă în dezvoltarea antreprenorială și în economia socială și expertiza în identificare, monitorizare și gestionare care va contribui, prin măsuri aplicate, la atragerea a cât mai multor persoane în oportunitatea de a deveni antreprenor de structuri de economie socială, stimularea și diversificarea mediului </w:t>
      </w:r>
      <w:proofErr w:type="spellStart"/>
      <w:r w:rsidRPr="00CF6A74">
        <w:rPr>
          <w:rFonts w:ascii="Trebuchet MS" w:hAnsi="Trebuchet MS"/>
          <w:iCs/>
          <w:color w:val="002060"/>
        </w:rPr>
        <w:t>socio</w:t>
      </w:r>
      <w:proofErr w:type="spellEnd"/>
      <w:r w:rsidRPr="00CF6A74">
        <w:rPr>
          <w:rFonts w:ascii="Trebuchet MS" w:hAnsi="Trebuchet MS"/>
          <w:iCs/>
          <w:color w:val="002060"/>
        </w:rPr>
        <w:t xml:space="preserve">-economic </w:t>
      </w:r>
      <w:proofErr w:type="spellStart"/>
      <w:r w:rsidRPr="00CF6A74">
        <w:rPr>
          <w:rFonts w:ascii="Trebuchet MS" w:hAnsi="Trebuchet MS"/>
          <w:iCs/>
          <w:color w:val="002060"/>
        </w:rPr>
        <w:t>multi</w:t>
      </w:r>
      <w:proofErr w:type="spellEnd"/>
      <w:r w:rsidRPr="00CF6A74">
        <w:rPr>
          <w:rFonts w:ascii="Trebuchet MS" w:hAnsi="Trebuchet MS"/>
          <w:iCs/>
          <w:color w:val="002060"/>
        </w:rPr>
        <w:t xml:space="preserve">-regional, implicarea multidisciplinară a potențialului grup țintă, ajutând persoanele vulnerabile  </w:t>
      </w:r>
      <w:bookmarkStart w:id="10" w:name="_Hlk134115751"/>
      <w:r w:rsidRPr="00CF6A74">
        <w:rPr>
          <w:rFonts w:ascii="Trebuchet MS" w:hAnsi="Trebuchet MS"/>
          <w:iCs/>
          <w:color w:val="002060"/>
        </w:rPr>
        <w:t>să depășească situația de vulnerabilitate</w:t>
      </w:r>
      <w:bookmarkEnd w:id="10"/>
      <w:r w:rsidRPr="00CF6A74">
        <w:rPr>
          <w:rFonts w:ascii="Trebuchet MS" w:hAnsi="Trebuchet MS"/>
          <w:iCs/>
          <w:color w:val="002060"/>
        </w:rPr>
        <w:t>, capacitându-le financiar, profesional și social.</w:t>
      </w:r>
    </w:p>
    <w:p w14:paraId="103DD266" w14:textId="72DD7002" w:rsidR="000C02DF" w:rsidRPr="006305C3" w:rsidRDefault="001A6C57" w:rsidP="006305C3">
      <w:pPr>
        <w:spacing w:before="120" w:after="120"/>
        <w:jc w:val="both"/>
        <w:rPr>
          <w:rFonts w:ascii="Trebuchet MS" w:hAnsi="Trebuchet MS"/>
          <w:iCs/>
          <w:color w:val="002060"/>
        </w:rPr>
      </w:pPr>
      <w:r w:rsidRPr="00CF6A74">
        <w:rPr>
          <w:rFonts w:ascii="Trebuchet MS" w:hAnsi="Trebuchet MS"/>
          <w:iCs/>
          <w:color w:val="002060"/>
        </w:rPr>
        <w:t xml:space="preserve">Intervențiile vor viza o arie </w:t>
      </w:r>
      <w:proofErr w:type="spellStart"/>
      <w:r w:rsidRPr="00CF6A74">
        <w:rPr>
          <w:rFonts w:ascii="Trebuchet MS" w:hAnsi="Trebuchet MS"/>
          <w:iCs/>
          <w:color w:val="002060"/>
        </w:rPr>
        <w:t>economico</w:t>
      </w:r>
      <w:proofErr w:type="spellEnd"/>
      <w:r w:rsidRPr="00CF6A74">
        <w:rPr>
          <w:rFonts w:ascii="Trebuchet MS" w:hAnsi="Trebuchet MS"/>
          <w:iCs/>
          <w:color w:val="002060"/>
        </w:rPr>
        <w:t>-socială importantă, contribuind direct la îmbunătățirea calității vieții persoanelor din grupului țintă și a membrilor comunităților unde vor activa întreprinderile sociale; piața muncii locală și regională va beneficia de o dinamica și un impuls antreprenorial, prin prisma noilor locuri de muncă create  și prin sprijinul financiar acordat (pentru înființare SES); educarea populației în ceea ce privește gândirea și redactarea unui plan de afaceri vor reprezenta elemente cheie în reîntinerirea și reîmprospătarea comunităților rurale.</w:t>
      </w:r>
    </w:p>
    <w:p w14:paraId="2E532090" w14:textId="2D2D6068" w:rsidR="000C02DF" w:rsidRPr="00AC1E43" w:rsidRDefault="00566CCA" w:rsidP="00AC1E43">
      <w:pPr>
        <w:pStyle w:val="Heading2"/>
        <w:numPr>
          <w:ilvl w:val="1"/>
          <w:numId w:val="112"/>
        </w:numPr>
      </w:pPr>
      <w:bookmarkStart w:id="11" w:name="_Toc134135400"/>
      <w:r w:rsidRPr="00AC1E43">
        <w:t xml:space="preserve">Reglementări europene și naționale, </w:t>
      </w:r>
      <w:r w:rsidR="005111FF" w:rsidRPr="00AC1E43">
        <w:t xml:space="preserve">cadrul strategic, </w:t>
      </w:r>
      <w:r w:rsidRPr="00AC1E43">
        <w:t>documente programatice</w:t>
      </w:r>
      <w:r w:rsidR="00B47A5D" w:rsidRPr="00AC1E43">
        <w:t xml:space="preserve"> aplicabile</w:t>
      </w:r>
      <w:bookmarkEnd w:id="11"/>
    </w:p>
    <w:p w14:paraId="585C2EAB"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3772997"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REGULAMENTUL (UE) 2021/1057 AL PARLAMENTULUI EUROPEAN ȘI AL CONSILIULUI din 24 iunie 2021 de instituire a Fondului social european Plus (FSE+) și de abrogare a Regulamentului (UE) nr. 1296/2013;</w:t>
      </w:r>
    </w:p>
    <w:p w14:paraId="41ABA65A" w14:textId="062B33D2" w:rsidR="000C02DF" w:rsidRPr="00CF6A74" w:rsidRDefault="000C02DF" w:rsidP="006012F6">
      <w:pPr>
        <w:pStyle w:val="ListParagraph"/>
        <w:spacing w:before="120" w:after="120"/>
        <w:ind w:left="1004"/>
        <w:jc w:val="both"/>
        <w:rPr>
          <w:rFonts w:ascii="Trebuchet MS" w:hAnsi="Trebuchet MS"/>
          <w:iCs/>
          <w:color w:val="002060"/>
          <w:lang w:val="en-US"/>
        </w:rPr>
      </w:pPr>
      <w:r w:rsidRPr="00CF6A74">
        <w:rPr>
          <w:rFonts w:ascii="Trebuchet MS" w:hAnsi="Trebuchet MS"/>
          <w:iCs/>
          <w:color w:val="002060"/>
        </w:rPr>
        <w:t>- REGULAMENTUL (UE) 2021/1058 AL PARLAMENTULUI EUROPEAN ȘI AL CONSILIULUI din 24 iunie 2021 privind Fondul european de dezvoltare regională și Fondul de coeziune</w:t>
      </w:r>
      <w:r w:rsidRPr="00CF6A74">
        <w:rPr>
          <w:rFonts w:ascii="Trebuchet MS" w:hAnsi="Trebuchet MS"/>
          <w:iCs/>
          <w:color w:val="002060"/>
          <w:lang w:val="en-US"/>
        </w:rPr>
        <w:t>;</w:t>
      </w:r>
    </w:p>
    <w:p w14:paraId="6D836D07"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ORDONANŢA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CF6A74">
        <w:rPr>
          <w:rFonts w:ascii="Trebuchet MS" w:hAnsi="Trebuchet MS"/>
          <w:iCs/>
          <w:color w:val="002060"/>
        </w:rPr>
        <w:t>tranziţie</w:t>
      </w:r>
      <w:proofErr w:type="spellEnd"/>
      <w:r w:rsidRPr="00CF6A74">
        <w:rPr>
          <w:rFonts w:ascii="Trebuchet MS" w:hAnsi="Trebuchet MS"/>
          <w:iCs/>
          <w:color w:val="002060"/>
        </w:rPr>
        <w:t xml:space="preserve"> justă;</w:t>
      </w:r>
    </w:p>
    <w:p w14:paraId="7DE22BC6" w14:textId="1E881CB0" w:rsidR="00F6195B" w:rsidRPr="00CF6A74" w:rsidRDefault="00F6195B"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Hotărârea Guvernului nr. 829 din 27 iunie 2022 pentru aprobarea Normelor metodologice de aplicare a </w:t>
      </w:r>
      <w:proofErr w:type="spellStart"/>
      <w:r w:rsidRPr="00CF6A74">
        <w:rPr>
          <w:rFonts w:ascii="Trebuchet MS" w:hAnsi="Trebuchet MS"/>
          <w:iCs/>
          <w:color w:val="002060"/>
        </w:rPr>
        <w:t>Ordonanţei</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urgenţă</w:t>
      </w:r>
      <w:proofErr w:type="spellEnd"/>
      <w:r w:rsidRPr="00CF6A74">
        <w:rPr>
          <w:rFonts w:ascii="Trebuchet MS" w:hAnsi="Trebuchet MS"/>
          <w:iCs/>
          <w:color w:val="002060"/>
        </w:rPr>
        <w:t xml:space="preserve"> a Guvernului nr. 133/2021 privind gestionarea financiară a fondurilor europene pentru perioada de programare 2021-2027 alocate </w:t>
      </w:r>
      <w:r w:rsidRPr="00CF6A74">
        <w:rPr>
          <w:rFonts w:ascii="Trebuchet MS" w:hAnsi="Trebuchet MS"/>
          <w:iCs/>
          <w:color w:val="002060"/>
        </w:rPr>
        <w:lastRenderedPageBreak/>
        <w:t xml:space="preserve">României din Fondul european de dezvoltare regională, Fondul de coeziune, Fondul social european Plus, Fondul pentru o </w:t>
      </w:r>
      <w:proofErr w:type="spellStart"/>
      <w:r w:rsidRPr="00CF6A74">
        <w:rPr>
          <w:rFonts w:ascii="Trebuchet MS" w:hAnsi="Trebuchet MS"/>
          <w:iCs/>
          <w:color w:val="002060"/>
        </w:rPr>
        <w:t>tranziţie</w:t>
      </w:r>
      <w:proofErr w:type="spellEnd"/>
      <w:r w:rsidRPr="00CF6A74">
        <w:rPr>
          <w:rFonts w:ascii="Trebuchet MS" w:hAnsi="Trebuchet MS"/>
          <w:iCs/>
          <w:color w:val="002060"/>
        </w:rPr>
        <w:t xml:space="preserve"> justă, cu modificările și completările ulterioare;</w:t>
      </w:r>
    </w:p>
    <w:p w14:paraId="2440FA78" w14:textId="66C15750" w:rsidR="00F6195B" w:rsidRPr="00CF6A74" w:rsidRDefault="00F6195B"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38B410" w14:textId="223F8DED" w:rsidR="00F6195B" w:rsidRPr="00CF6A74" w:rsidRDefault="00F6195B"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ORDONANŢĂ DE URGENŢĂ nr. 23 din 12 aprilie 2023 privind instituirea unor măsuri de simplificare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digitalizare pentru gestionarea fondurilor europene aferente Politicii de coeziune 2021-2027;</w:t>
      </w:r>
    </w:p>
    <w:p w14:paraId="65FAAA50"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Strategia națională privind incluziunea socială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reducerea sărăciei pentru perioada 2022-2027;</w:t>
      </w:r>
    </w:p>
    <w:p w14:paraId="1F46EE2C"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Strategia națională privind drepturile persoanelor cu dizabilități O </w:t>
      </w:r>
      <w:proofErr w:type="spellStart"/>
      <w:r w:rsidRPr="00CF6A74">
        <w:rPr>
          <w:rFonts w:ascii="Trebuchet MS" w:hAnsi="Trebuchet MS"/>
          <w:iCs/>
          <w:color w:val="002060"/>
        </w:rPr>
        <w:t>Românie</w:t>
      </w:r>
      <w:proofErr w:type="spellEnd"/>
      <w:r w:rsidRPr="00CF6A74">
        <w:rPr>
          <w:rFonts w:ascii="Trebuchet MS" w:hAnsi="Trebuchet MS"/>
          <w:iCs/>
          <w:color w:val="002060"/>
        </w:rPr>
        <w:t xml:space="preserve"> echitabilă 2022-2027;</w:t>
      </w:r>
    </w:p>
    <w:p w14:paraId="7F2BCCB2" w14:textId="77777777"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Strategia națională pentru egalitatea de gen 2021-2027;</w:t>
      </w:r>
    </w:p>
    <w:p w14:paraId="322ACEAC" w14:textId="61EEE909" w:rsidR="00D1225D" w:rsidRPr="00CF6A74" w:rsidRDefault="00D1225D"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xml:space="preserve">- </w:t>
      </w:r>
      <w:bookmarkStart w:id="12" w:name="_Hlk134115930"/>
      <w:r w:rsidRPr="00CF6A74">
        <w:rPr>
          <w:rFonts w:ascii="Trebuchet MS" w:hAnsi="Trebuchet MS"/>
          <w:iCs/>
          <w:color w:val="002060"/>
        </w:rPr>
        <w:t>Strategia Națională pentru Ocuparea Forței de Muncă 2021-2027</w:t>
      </w:r>
      <w:bookmarkEnd w:id="12"/>
    </w:p>
    <w:p w14:paraId="26AFE247" w14:textId="321E343B" w:rsidR="000C02DF" w:rsidRPr="00CF6A74" w:rsidRDefault="000C02DF" w:rsidP="006012F6">
      <w:pPr>
        <w:pStyle w:val="ListParagraph"/>
        <w:spacing w:before="120" w:after="120"/>
        <w:ind w:left="1004"/>
        <w:jc w:val="both"/>
        <w:rPr>
          <w:rFonts w:ascii="Trebuchet MS" w:hAnsi="Trebuchet MS"/>
          <w:iCs/>
          <w:color w:val="002060"/>
        </w:rPr>
      </w:pPr>
      <w:r w:rsidRPr="00CF6A74">
        <w:rPr>
          <w:rFonts w:ascii="Trebuchet MS" w:hAnsi="Trebuchet MS"/>
          <w:iCs/>
          <w:color w:val="002060"/>
        </w:rPr>
        <w:t>- Programul Incluziune și Demnitate Socială</w:t>
      </w:r>
      <w:r w:rsidR="00CE7C95" w:rsidRPr="00CF6A74">
        <w:rPr>
          <w:rFonts w:ascii="Trebuchet MS" w:hAnsi="Trebuchet MS"/>
          <w:iCs/>
          <w:color w:val="002060"/>
        </w:rPr>
        <w:t>;</w:t>
      </w:r>
    </w:p>
    <w:p w14:paraId="33ACB7D3" w14:textId="760BAF65" w:rsidR="000A6F98" w:rsidRPr="006305C3" w:rsidRDefault="00CE7C95" w:rsidP="006305C3">
      <w:pPr>
        <w:pStyle w:val="ListParagraph"/>
        <w:spacing w:before="120" w:after="120"/>
        <w:ind w:left="1004"/>
        <w:jc w:val="both"/>
        <w:rPr>
          <w:rFonts w:ascii="Trebuchet MS" w:hAnsi="Trebuchet MS"/>
          <w:iCs/>
          <w:color w:val="002060"/>
        </w:rPr>
      </w:pPr>
      <w:bookmarkStart w:id="13" w:name="_Hlk134115866"/>
      <w:r w:rsidRPr="00CF6A74">
        <w:rPr>
          <w:rFonts w:ascii="Trebuchet MS" w:hAnsi="Trebuchet MS"/>
          <w:iCs/>
          <w:color w:val="002060"/>
        </w:rPr>
        <w:t>- Legea nr. 219/2015 privind economia socială.</w:t>
      </w:r>
      <w:bookmarkEnd w:id="13"/>
    </w:p>
    <w:p w14:paraId="04F6F02A" w14:textId="54827E5B" w:rsidR="00CE443F" w:rsidRPr="00CF6A74" w:rsidRDefault="00CC0EFA" w:rsidP="00CC6BDA">
      <w:pPr>
        <w:pStyle w:val="Heading1"/>
        <w:numPr>
          <w:ilvl w:val="0"/>
          <w:numId w:val="1"/>
        </w:numPr>
      </w:pPr>
      <w:bookmarkStart w:id="14" w:name="_Toc134135401"/>
      <w:r w:rsidRPr="00CF6A74">
        <w:t>INFORMAȚII DESPRE APELUL DE PROIECTE</w:t>
      </w:r>
      <w:bookmarkEnd w:id="14"/>
    </w:p>
    <w:p w14:paraId="2DAE5D26" w14:textId="6568C430" w:rsidR="00CC0EFA" w:rsidRPr="00CF6A74" w:rsidRDefault="00CC0EFA" w:rsidP="00CC6BDA">
      <w:pPr>
        <w:pStyle w:val="Heading2"/>
        <w:numPr>
          <w:ilvl w:val="1"/>
          <w:numId w:val="117"/>
        </w:numPr>
      </w:pPr>
      <w:bookmarkStart w:id="15" w:name="_Toc134135402"/>
      <w:r w:rsidRPr="00CF6A74">
        <w:t>Perioada de consultare publică</w:t>
      </w:r>
      <w:bookmarkEnd w:id="15"/>
    </w:p>
    <w:p w14:paraId="65AEF6F4" w14:textId="1CC6C5B1" w:rsidR="00042777" w:rsidRPr="00CF6A74" w:rsidRDefault="00CC0EFA" w:rsidP="006012F6">
      <w:pPr>
        <w:spacing w:before="120" w:after="120"/>
        <w:jc w:val="both"/>
        <w:rPr>
          <w:rFonts w:ascii="Trebuchet MS" w:hAnsi="Trebuchet MS"/>
          <w:iCs/>
          <w:color w:val="002060"/>
        </w:rPr>
      </w:pPr>
      <w:r w:rsidRPr="00CF6A74">
        <w:rPr>
          <w:rFonts w:ascii="Trebuchet MS" w:hAnsi="Trebuchet MS"/>
          <w:iCs/>
          <w:color w:val="002060"/>
        </w:rPr>
        <w:t xml:space="preserve">Prezentul Ghid al Solicitantului Condiții Specifice se publică în consultare pe pagina de internet a MIPE în data de 04.05.2023. Propunerile de îmbunătățire pot fi transmise pe adresa de email:  </w:t>
      </w:r>
      <w:hyperlink r:id="rId9" w:history="1">
        <w:r w:rsidR="00034421" w:rsidRPr="00CF6A74">
          <w:rPr>
            <w:rStyle w:val="Hyperlink"/>
            <w:rFonts w:ascii="Trebuchet MS" w:hAnsi="Trebuchet MS"/>
            <w:iCs/>
          </w:rPr>
          <w:t>consultare.poids@mfe.gov.ro</w:t>
        </w:r>
      </w:hyperlink>
      <w:r w:rsidRPr="00CF6A74">
        <w:rPr>
          <w:rFonts w:ascii="Trebuchet MS" w:hAnsi="Trebuchet MS"/>
          <w:iCs/>
          <w:color w:val="002060"/>
        </w:rPr>
        <w:t xml:space="preserve">  până la data de 25.05.2023.</w:t>
      </w:r>
    </w:p>
    <w:p w14:paraId="4C8DE524" w14:textId="7B1E37AD" w:rsidR="00034421" w:rsidRPr="00CF6A74" w:rsidRDefault="00034421" w:rsidP="00CC6BDA">
      <w:pPr>
        <w:pStyle w:val="Heading2"/>
        <w:numPr>
          <w:ilvl w:val="1"/>
          <w:numId w:val="117"/>
        </w:numPr>
        <w:rPr>
          <w:iCs/>
        </w:rPr>
      </w:pPr>
      <w:bookmarkStart w:id="16" w:name="_Toc134135403"/>
      <w:r w:rsidRPr="00CF6A74">
        <w:t>Perioada de depunere a proiectelor</w:t>
      </w:r>
      <w:bookmarkEnd w:id="16"/>
      <w:r w:rsidRPr="00CF6A74">
        <w:t xml:space="preserve"> </w:t>
      </w:r>
      <w:r w:rsidRPr="00CF6A74">
        <w:tab/>
      </w:r>
    </w:p>
    <w:p w14:paraId="7A9C6CEB" w14:textId="30305150" w:rsidR="00034421" w:rsidRPr="00CF6A74" w:rsidRDefault="00034421" w:rsidP="00CC6BDA">
      <w:pPr>
        <w:pStyle w:val="Heading3"/>
        <w:numPr>
          <w:ilvl w:val="2"/>
          <w:numId w:val="117"/>
        </w:numPr>
        <w:rPr>
          <w:iCs/>
        </w:rPr>
      </w:pPr>
      <w:bookmarkStart w:id="17" w:name="_Toc134135404"/>
      <w:r w:rsidRPr="00CF6A74">
        <w:t>Data și ora începere depunere de proiecte</w:t>
      </w:r>
      <w:bookmarkEnd w:id="17"/>
    </w:p>
    <w:p w14:paraId="5E0B6137" w14:textId="77777777"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Sistemul informatic MySMIS2021/SMIS2021 va fi deschis în data de 10.06.2023, ora 16.00.</w:t>
      </w:r>
    </w:p>
    <w:p w14:paraId="71CA976D" w14:textId="759D5FE8"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Data deschiderii sistemului informatic este orientativă, fiind condiționată de aprobarea costului unitar pentru cursurile de formarea profesională de inițiere, perfecționare sau specializare.</w:t>
      </w:r>
    </w:p>
    <w:p w14:paraId="11E94C5C" w14:textId="383F0A76" w:rsidR="00034421" w:rsidRPr="00CF6A74" w:rsidRDefault="00034421" w:rsidP="00CC6BDA">
      <w:pPr>
        <w:pStyle w:val="Heading3"/>
        <w:numPr>
          <w:ilvl w:val="2"/>
          <w:numId w:val="117"/>
        </w:numPr>
        <w:rPr>
          <w:iCs/>
        </w:rPr>
      </w:pPr>
      <w:bookmarkStart w:id="18" w:name="_Toc134135405"/>
      <w:r w:rsidRPr="00CF6A74">
        <w:t>Data și ora închiderii apelului de proiecte</w:t>
      </w:r>
      <w:bookmarkEnd w:id="18"/>
    </w:p>
    <w:p w14:paraId="3E232EDA" w14:textId="77777777"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Sistemul informatic MySMIS2021/SMIS2021 se va închide în data de 10.08.2023, ora 16.00.</w:t>
      </w:r>
    </w:p>
    <w:p w14:paraId="2382D457" w14:textId="66C93B55"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Data închiderii sistemului informatic este orientativă, fiind condiționată de stabilirea datei finale de deschidere a sistemului informatic.</w:t>
      </w:r>
    </w:p>
    <w:p w14:paraId="6D65300A" w14:textId="05358C6B" w:rsidR="00034421" w:rsidRPr="00CC6BDA" w:rsidRDefault="00034421" w:rsidP="00CC6BDA">
      <w:pPr>
        <w:pStyle w:val="ListParagraph"/>
        <w:numPr>
          <w:ilvl w:val="1"/>
          <w:numId w:val="117"/>
        </w:numPr>
        <w:spacing w:before="120" w:after="120"/>
        <w:jc w:val="both"/>
        <w:rPr>
          <w:rFonts w:ascii="Trebuchet MS" w:hAnsi="Trebuchet MS"/>
          <w:iCs/>
          <w:color w:val="002060"/>
        </w:rPr>
      </w:pPr>
      <w:bookmarkStart w:id="19" w:name="_Toc134135406"/>
      <w:r w:rsidRPr="00CC6BDA">
        <w:rPr>
          <w:rStyle w:val="Heading2Char"/>
        </w:rPr>
        <w:t>Modalitatea de depunere a proiectelor</w:t>
      </w:r>
      <w:bookmarkEnd w:id="19"/>
    </w:p>
    <w:p w14:paraId="5DF0EB0A" w14:textId="77777777"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Cererile de finanțare se depun exclusiv prin intermediul aplicației MySMIS2021 / SMIS2021+ prin completarea și transmiterea acesteia integral, inclusiv prin încărcarea documentelor.</w:t>
      </w:r>
    </w:p>
    <w:p w14:paraId="7E75BEC3" w14:textId="77777777" w:rsidR="00034421" w:rsidRPr="00CF6A74" w:rsidRDefault="00034421" w:rsidP="00034421">
      <w:pPr>
        <w:spacing w:before="120" w:after="120"/>
        <w:jc w:val="both"/>
        <w:rPr>
          <w:rFonts w:ascii="Trebuchet MS" w:hAnsi="Trebuchet MS"/>
          <w:iCs/>
          <w:color w:val="002060"/>
        </w:rPr>
      </w:pPr>
      <w:r w:rsidRPr="00CF6A74">
        <w:rPr>
          <w:rFonts w:ascii="Trebuchet MS" w:hAnsi="Trebuchet MS"/>
          <w:iCs/>
          <w:color w:val="002060"/>
        </w:rPr>
        <w:t xml:space="preserve">Toate Cererile de finanțare transmise în alt mod și/sau toate documentele aferente unei Cereri de finanțare transmise în alt mod nu vor fi luate în considerare în procesul de evaluare. </w:t>
      </w:r>
    </w:p>
    <w:p w14:paraId="54F42883" w14:textId="062440C5" w:rsidR="00034421" w:rsidRPr="00CF6A74" w:rsidRDefault="00034421" w:rsidP="00034421">
      <w:pPr>
        <w:spacing w:before="120" w:after="120"/>
        <w:jc w:val="both"/>
        <w:rPr>
          <w:rFonts w:ascii="Trebuchet MS" w:hAnsi="Trebuchet MS"/>
          <w:iCs/>
          <w:color w:val="002060"/>
          <w:highlight w:val="lightGray"/>
        </w:rPr>
      </w:pPr>
      <w:r w:rsidRPr="00CF6A74">
        <w:rPr>
          <w:rFonts w:ascii="Trebuchet MS" w:hAnsi="Trebuchet MS"/>
          <w:iCs/>
          <w:color w:val="002060"/>
        </w:rPr>
        <w:t>Apelul de proiecte este de tip competitiv, cu depunere continuă a cererilor de finanțare și cu termen de închidere a apelului.</w:t>
      </w:r>
    </w:p>
    <w:p w14:paraId="4620ACBF" w14:textId="77777777" w:rsidR="00042777" w:rsidRPr="00CF6A74" w:rsidRDefault="00042777" w:rsidP="006012F6">
      <w:pPr>
        <w:spacing w:before="120" w:after="120"/>
        <w:jc w:val="both"/>
        <w:rPr>
          <w:rFonts w:ascii="Trebuchet MS" w:hAnsi="Trebuchet MS"/>
          <w:iCs/>
          <w:color w:val="002060"/>
        </w:rPr>
      </w:pPr>
    </w:p>
    <w:p w14:paraId="50CD6275" w14:textId="56C954BD" w:rsidR="009B5CB9" w:rsidRPr="00CF6A74" w:rsidRDefault="009B5CB9" w:rsidP="00CC6BDA">
      <w:pPr>
        <w:pStyle w:val="Heading2"/>
        <w:numPr>
          <w:ilvl w:val="1"/>
          <w:numId w:val="117"/>
        </w:numPr>
      </w:pPr>
      <w:bookmarkStart w:id="20" w:name="_Toc134135407"/>
      <w:r w:rsidRPr="00CF6A74">
        <w:lastRenderedPageBreak/>
        <w:t>Bugetul alocat apelului de proiecte</w:t>
      </w:r>
      <w:bookmarkEnd w:id="20"/>
      <w:r w:rsidRPr="00CF6A74">
        <w:t xml:space="preserve"> </w:t>
      </w:r>
      <w:r w:rsidRPr="00CF6A74">
        <w:tab/>
      </w:r>
    </w:p>
    <w:p w14:paraId="6662D2A7" w14:textId="23B9C76C" w:rsidR="00042777" w:rsidRPr="00CF6A74" w:rsidRDefault="00042777" w:rsidP="006012F6">
      <w:pPr>
        <w:spacing w:before="120" w:after="120"/>
        <w:jc w:val="both"/>
        <w:rPr>
          <w:rFonts w:ascii="Trebuchet MS" w:hAnsi="Trebuchet MS"/>
          <w:iCs/>
          <w:color w:val="002060"/>
        </w:rPr>
      </w:pPr>
      <w:r w:rsidRPr="00CF6A74">
        <w:rPr>
          <w:rFonts w:ascii="Trebuchet MS" w:hAnsi="Trebuchet MS"/>
          <w:iCs/>
          <w:color w:val="002060"/>
        </w:rPr>
        <w:t>Alocarea financiară a apelului de proiecte este de 109.467.647 euro din care:</w:t>
      </w:r>
    </w:p>
    <w:p w14:paraId="783848A0" w14:textId="6006855D" w:rsidR="00042777" w:rsidRPr="00CF6A74" w:rsidRDefault="0066189F" w:rsidP="006012F6">
      <w:pPr>
        <w:pStyle w:val="ListParagraph"/>
        <w:numPr>
          <w:ilvl w:val="0"/>
          <w:numId w:val="69"/>
        </w:numPr>
        <w:spacing w:before="120" w:after="120"/>
        <w:jc w:val="both"/>
        <w:rPr>
          <w:rFonts w:ascii="Trebuchet MS" w:hAnsi="Trebuchet MS"/>
          <w:iCs/>
          <w:color w:val="002060"/>
        </w:rPr>
      </w:pPr>
      <w:r w:rsidRPr="00CF6A74">
        <w:rPr>
          <w:rFonts w:ascii="Trebuchet MS" w:hAnsi="Trebuchet MS"/>
          <w:iCs/>
          <w:color w:val="002060"/>
        </w:rPr>
        <w:t xml:space="preserve">104.917.647 </w:t>
      </w:r>
      <w:r w:rsidR="00042777" w:rsidRPr="00CF6A74">
        <w:rPr>
          <w:rFonts w:ascii="Trebuchet MS" w:hAnsi="Trebuchet MS"/>
          <w:iCs/>
          <w:color w:val="002060"/>
        </w:rPr>
        <w:t xml:space="preserve">euro aferenți regiunilor mai puțin dezvoltate (Centru; Sud Muntenia; Sud Vest Oltenia; Sud Est; Nord Est; Nord Vest și Vest) cu o alocare din partea Fondului Social European Plus de </w:t>
      </w:r>
      <w:r w:rsidRPr="00CF6A74">
        <w:rPr>
          <w:rFonts w:ascii="Trebuchet MS" w:hAnsi="Trebuchet MS"/>
          <w:iCs/>
          <w:color w:val="002060"/>
        </w:rPr>
        <w:t xml:space="preserve">89.180.000 </w:t>
      </w:r>
      <w:r w:rsidR="00042777" w:rsidRPr="00CF6A74">
        <w:rPr>
          <w:rFonts w:ascii="Trebuchet MS" w:hAnsi="Trebuchet MS"/>
          <w:iCs/>
          <w:color w:val="002060"/>
        </w:rPr>
        <w:t xml:space="preserve">euro (85%) și o alocare din partea bugetului de stat de </w:t>
      </w:r>
      <w:r w:rsidRPr="00CF6A74">
        <w:rPr>
          <w:rFonts w:ascii="Trebuchet MS" w:hAnsi="Trebuchet MS"/>
          <w:iCs/>
          <w:color w:val="002060"/>
        </w:rPr>
        <w:t>15.737.647</w:t>
      </w:r>
      <w:r w:rsidR="00042777" w:rsidRPr="00CF6A74">
        <w:rPr>
          <w:rFonts w:ascii="Trebuchet MS" w:hAnsi="Trebuchet MS"/>
          <w:iCs/>
          <w:color w:val="002060"/>
        </w:rPr>
        <w:t xml:space="preserve"> euro (15%)</w:t>
      </w:r>
    </w:p>
    <w:p w14:paraId="0F2133DF" w14:textId="558A9688" w:rsidR="00B61FC6" w:rsidRPr="006305C3" w:rsidRDefault="0066189F" w:rsidP="006305C3">
      <w:pPr>
        <w:pStyle w:val="ListParagraph"/>
        <w:numPr>
          <w:ilvl w:val="0"/>
          <w:numId w:val="69"/>
        </w:numPr>
        <w:spacing w:before="120" w:after="120"/>
        <w:jc w:val="both"/>
        <w:rPr>
          <w:rFonts w:ascii="Trebuchet MS" w:hAnsi="Trebuchet MS"/>
          <w:iCs/>
          <w:color w:val="002060"/>
        </w:rPr>
      </w:pPr>
      <w:r w:rsidRPr="00CF6A74">
        <w:rPr>
          <w:rFonts w:ascii="Trebuchet MS" w:hAnsi="Trebuchet MS"/>
          <w:iCs/>
          <w:color w:val="002060"/>
        </w:rPr>
        <w:t xml:space="preserve">4.550.000 </w:t>
      </w:r>
      <w:r w:rsidR="00042777" w:rsidRPr="00CF6A74">
        <w:rPr>
          <w:rFonts w:ascii="Trebuchet MS" w:hAnsi="Trebuchet MS"/>
          <w:iCs/>
          <w:color w:val="002060"/>
        </w:rPr>
        <w:t xml:space="preserve">euro aferenți regiunii mai </w:t>
      </w:r>
      <w:proofErr w:type="spellStart"/>
      <w:r w:rsidR="00042777" w:rsidRPr="00CF6A74">
        <w:rPr>
          <w:rFonts w:ascii="Trebuchet MS" w:hAnsi="Trebuchet MS"/>
          <w:iCs/>
          <w:color w:val="002060"/>
        </w:rPr>
        <w:t>dezoltate</w:t>
      </w:r>
      <w:proofErr w:type="spellEnd"/>
      <w:r w:rsidR="00042777" w:rsidRPr="00CF6A74">
        <w:rPr>
          <w:rFonts w:ascii="Trebuchet MS" w:hAnsi="Trebuchet MS"/>
          <w:iCs/>
          <w:color w:val="002060"/>
        </w:rPr>
        <w:t xml:space="preserve"> (București-Ilfov) cu o alocare din partea Fondului Social European Plus de </w:t>
      </w:r>
      <w:r w:rsidRPr="00CF6A74">
        <w:rPr>
          <w:rFonts w:ascii="Trebuchet MS" w:hAnsi="Trebuchet MS"/>
          <w:iCs/>
          <w:color w:val="002060"/>
        </w:rPr>
        <w:t>1.820.000</w:t>
      </w:r>
      <w:r w:rsidR="00042777" w:rsidRPr="00CF6A74">
        <w:rPr>
          <w:rFonts w:ascii="Trebuchet MS" w:hAnsi="Trebuchet MS"/>
          <w:iCs/>
          <w:color w:val="002060"/>
        </w:rPr>
        <w:t xml:space="preserve"> euro (40%) și o alocare din partea bugetului de stat de </w:t>
      </w:r>
      <w:r w:rsidRPr="00CF6A74">
        <w:rPr>
          <w:rFonts w:ascii="Trebuchet MS" w:hAnsi="Trebuchet MS"/>
          <w:iCs/>
          <w:color w:val="002060"/>
        </w:rPr>
        <w:t>2.730.000</w:t>
      </w:r>
      <w:r w:rsidR="00042777" w:rsidRPr="00CF6A74">
        <w:rPr>
          <w:rFonts w:ascii="Trebuchet MS" w:hAnsi="Trebuchet MS"/>
          <w:iCs/>
          <w:color w:val="002060"/>
        </w:rPr>
        <w:t xml:space="preserve"> euro (60%)</w:t>
      </w:r>
    </w:p>
    <w:p w14:paraId="500CAC65" w14:textId="586C852B" w:rsidR="00B61FC6" w:rsidRPr="00CF6A74" w:rsidRDefault="00B61FC6" w:rsidP="00CC6BDA">
      <w:pPr>
        <w:pStyle w:val="Heading1"/>
        <w:numPr>
          <w:ilvl w:val="0"/>
          <w:numId w:val="1"/>
        </w:numPr>
      </w:pPr>
      <w:bookmarkStart w:id="21" w:name="_Toc134135408"/>
      <w:r w:rsidRPr="00CF6A74">
        <w:t>ASPECTE SPECIFICE APELULUI DE PROIECTE</w:t>
      </w:r>
      <w:bookmarkEnd w:id="21"/>
      <w:r w:rsidRPr="00CF6A74">
        <w:t xml:space="preserve"> </w:t>
      </w:r>
    </w:p>
    <w:p w14:paraId="01CFC095" w14:textId="6428453C" w:rsidR="00CA3825" w:rsidRDefault="00B61FC6" w:rsidP="00C3697A">
      <w:pPr>
        <w:pStyle w:val="Heading2"/>
        <w:numPr>
          <w:ilvl w:val="1"/>
          <w:numId w:val="125"/>
        </w:numPr>
      </w:pPr>
      <w:bookmarkStart w:id="22" w:name="_Toc134135409"/>
      <w:r w:rsidRPr="00CF6A74">
        <w:t>Acțiuni sprijinite în cadrul apelului</w:t>
      </w:r>
      <w:bookmarkEnd w:id="22"/>
      <w:r w:rsidRPr="00CF6A74">
        <w:t xml:space="preserve"> </w:t>
      </w:r>
      <w:r w:rsidRPr="00CF6A74">
        <w:tab/>
      </w:r>
    </w:p>
    <w:p w14:paraId="24CD7D45" w14:textId="40BDCB14" w:rsidR="00C12ADF" w:rsidRPr="006305C3" w:rsidRDefault="000149FF" w:rsidP="006305C3">
      <w:pPr>
        <w:spacing w:before="120" w:after="120"/>
        <w:jc w:val="both"/>
        <w:rPr>
          <w:rFonts w:ascii="Trebuchet MS" w:hAnsi="Trebuchet MS"/>
          <w:iCs/>
          <w:color w:val="002060"/>
        </w:rPr>
      </w:pPr>
      <w:r w:rsidRPr="00CF6A74">
        <w:rPr>
          <w:rFonts w:ascii="Trebuchet MS" w:hAnsi="Trebuchet MS"/>
          <w:iCs/>
          <w:color w:val="002060"/>
        </w:rPr>
        <w:t xml:space="preserve">Având în vedere faptul că economia socială este un instrument util în combaterea sărăciei și reducerea inechităților sociale, în cadrul Priorității 3 se va acorda finanțare FSE+ pentru  </w:t>
      </w:r>
      <w:proofErr w:type="spellStart"/>
      <w:r w:rsidRPr="00CF6A74">
        <w:rPr>
          <w:rFonts w:ascii="Trebuchet MS" w:hAnsi="Trebuchet MS"/>
          <w:iCs/>
          <w:color w:val="002060"/>
        </w:rPr>
        <w:t>intreprinderile</w:t>
      </w:r>
      <w:proofErr w:type="spellEnd"/>
      <w:r w:rsidRPr="00CF6A74">
        <w:rPr>
          <w:rFonts w:ascii="Trebuchet MS" w:hAnsi="Trebuchet MS"/>
          <w:iCs/>
          <w:color w:val="002060"/>
        </w:rPr>
        <w:t xml:space="preserve"> sociale înființate în mediul rural. Persoanele vulnerabile din zonele rurale, inclusiv din zonele izolate, pot avea oportunități pentru o calitate diferită a vieții și un drept real la demnitate socială. Obiectivul acestei acțiuni este înființarea de structuri sustenabile de economie socială în mediul rural, pentru a asigura integrarea pe piața muncii a persoanelor din grupurile vulnerabile. În acest sens, persoanele angajate în noile întreprinderi sociale vor fi selectate doar dintre locuitorii din mediul rural.</w:t>
      </w:r>
    </w:p>
    <w:p w14:paraId="6F7314AE" w14:textId="5318BDB3" w:rsidR="00CA3825" w:rsidRPr="00EF22D7" w:rsidRDefault="00CA3825" w:rsidP="00C3697A">
      <w:pPr>
        <w:pStyle w:val="Heading2"/>
        <w:numPr>
          <w:ilvl w:val="1"/>
          <w:numId w:val="125"/>
        </w:numPr>
        <w:rPr>
          <w:iCs/>
        </w:rPr>
      </w:pPr>
      <w:bookmarkStart w:id="23" w:name="_Toc134135410"/>
      <w:r w:rsidRPr="00EF22D7">
        <w:rPr>
          <w:iCs/>
        </w:rPr>
        <w:t>Zona geografică vizată de proiect / Regiuni de dezvoltare</w:t>
      </w:r>
      <w:bookmarkEnd w:id="23"/>
    </w:p>
    <w:p w14:paraId="123481BF" w14:textId="77777777" w:rsidR="00CA3825" w:rsidRPr="00CF6A74" w:rsidRDefault="00CA3825" w:rsidP="00CA3825">
      <w:p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Prezentul Ghid al Solicitantului reglementează condițiile de finanțare aferente următoarelor apeluri:</w:t>
      </w:r>
    </w:p>
    <w:p w14:paraId="03623543" w14:textId="77777777" w:rsidR="00CA3825" w:rsidRPr="00CF6A74" w:rsidRDefault="00CA3825" w:rsidP="00CA3825">
      <w:p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apelul care vizează regiunile mai puțin dezvoltate ale României: Nord-Est, Sud-Est, Sud-Muntenia, Sud-Vest Oltenia, Nord-Vest, Vest și Centru;</w:t>
      </w:r>
    </w:p>
    <w:p w14:paraId="69A1F9A5" w14:textId="77777777" w:rsidR="00CA3825" w:rsidRPr="00CF6A74" w:rsidRDefault="00CA3825" w:rsidP="00CA3825">
      <w:p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apelul care vizează regiunea dezvoltată București Ilfov.</w:t>
      </w:r>
    </w:p>
    <w:p w14:paraId="05F31286" w14:textId="77777777" w:rsidR="00CA3825" w:rsidRPr="00CF6A74" w:rsidRDefault="00CA3825" w:rsidP="00CA3825">
      <w:p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Un proiect depus în cadrul acestor apeluri poate fi implementat:</w:t>
      </w:r>
    </w:p>
    <w:p w14:paraId="591A6184" w14:textId="46741004" w:rsidR="00CA3825" w:rsidRPr="00CF6A74" w:rsidRDefault="00CA3825" w:rsidP="00CA3825">
      <w:pPr>
        <w:pStyle w:val="ListParagraph"/>
        <w:numPr>
          <w:ilvl w:val="0"/>
          <w:numId w:val="97"/>
        </w:num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într-una sau mai multe din regiunile mai puțin dezvoltate din cele menționate mai sus</w:t>
      </w:r>
    </w:p>
    <w:p w14:paraId="36356E2D" w14:textId="52C27357" w:rsidR="00CA3825" w:rsidRPr="00DE6279" w:rsidRDefault="00CA3825" w:rsidP="00DE6279">
      <w:pPr>
        <w:pStyle w:val="ListParagraph"/>
        <w:numPr>
          <w:ilvl w:val="0"/>
          <w:numId w:val="97"/>
        </w:num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la nivelul regiunii dezvoltate București-Ilfov.</w:t>
      </w:r>
      <w:r w:rsidRPr="00CF6A74">
        <w:rPr>
          <w:rFonts w:ascii="Trebuchet MS" w:hAnsi="Trebuchet MS"/>
          <w:iCs/>
          <w:color w:val="002060"/>
        </w:rPr>
        <w:tab/>
      </w:r>
      <w:r w:rsidRPr="00CF6A74">
        <w:rPr>
          <w:rFonts w:ascii="Trebuchet MS" w:hAnsi="Trebuchet MS"/>
          <w:i/>
          <w:color w:val="002060"/>
        </w:rPr>
        <w:tab/>
      </w:r>
    </w:p>
    <w:p w14:paraId="3312E160" w14:textId="52D00204" w:rsidR="00CA3825" w:rsidRPr="00CF6A74" w:rsidRDefault="00CA3825" w:rsidP="00DE6279">
      <w:pPr>
        <w:pStyle w:val="Heading2"/>
        <w:numPr>
          <w:ilvl w:val="1"/>
          <w:numId w:val="125"/>
        </w:numPr>
        <w:rPr>
          <w:iCs/>
        </w:rPr>
      </w:pPr>
      <w:bookmarkStart w:id="24" w:name="_Toc134135411"/>
      <w:r w:rsidRPr="00CF6A74">
        <w:t>Operațiune de importanță strategică</w:t>
      </w:r>
      <w:bookmarkEnd w:id="24"/>
    </w:p>
    <w:p w14:paraId="24CA4F6E" w14:textId="765CF73D" w:rsidR="00CA3825" w:rsidRPr="00CF6A74" w:rsidRDefault="00CA3825" w:rsidP="00CA3825">
      <w:pPr>
        <w:tabs>
          <w:tab w:val="left" w:pos="708"/>
          <w:tab w:val="left" w:pos="1416"/>
          <w:tab w:val="left" w:pos="2124"/>
          <w:tab w:val="left" w:pos="2832"/>
          <w:tab w:val="left" w:pos="3540"/>
          <w:tab w:val="left" w:pos="4248"/>
          <w:tab w:val="center" w:pos="4891"/>
        </w:tabs>
        <w:spacing w:before="120" w:after="120"/>
        <w:jc w:val="both"/>
        <w:rPr>
          <w:rFonts w:ascii="Trebuchet MS" w:hAnsi="Trebuchet MS"/>
          <w:iCs/>
          <w:color w:val="002060"/>
        </w:rPr>
      </w:pPr>
      <w:r w:rsidRPr="00CF6A74">
        <w:rPr>
          <w:rFonts w:ascii="Trebuchet MS" w:hAnsi="Trebuchet MS"/>
          <w:iCs/>
          <w:color w:val="002060"/>
        </w:rPr>
        <w:t>Nu este cazul.</w:t>
      </w:r>
    </w:p>
    <w:p w14:paraId="521A0015" w14:textId="47D4816E" w:rsidR="00CA3825" w:rsidRPr="00CF6A74" w:rsidRDefault="00CA3825" w:rsidP="00DE6279">
      <w:pPr>
        <w:pStyle w:val="Heading2"/>
        <w:numPr>
          <w:ilvl w:val="1"/>
          <w:numId w:val="125"/>
        </w:numPr>
      </w:pPr>
      <w:bookmarkStart w:id="25" w:name="_Toc134135412"/>
      <w:r w:rsidRPr="00CF6A74">
        <w:t>Investiții teritoriale integrate</w:t>
      </w:r>
      <w:bookmarkEnd w:id="25"/>
      <w:r w:rsidRPr="00CF6A74">
        <w:t xml:space="preserve"> </w:t>
      </w:r>
    </w:p>
    <w:p w14:paraId="78CE6B83" w14:textId="37702B10" w:rsidR="001E3680" w:rsidRPr="00DE6279" w:rsidRDefault="00CA3825" w:rsidP="00DE6279">
      <w:pPr>
        <w:spacing w:before="120" w:after="120"/>
        <w:jc w:val="both"/>
        <w:rPr>
          <w:rFonts w:ascii="Trebuchet MS" w:hAnsi="Trebuchet MS"/>
          <w:iCs/>
          <w:color w:val="002060"/>
        </w:rPr>
      </w:pPr>
      <w:r w:rsidRPr="00CF6A74">
        <w:rPr>
          <w:rFonts w:ascii="Trebuchet MS" w:hAnsi="Trebuchet MS"/>
          <w:iCs/>
          <w:color w:val="002060"/>
        </w:rPr>
        <w:t xml:space="preserve">Nu este cazul. </w:t>
      </w:r>
    </w:p>
    <w:p w14:paraId="717B4F18" w14:textId="4C6820A5" w:rsidR="001E3680" w:rsidRPr="00CF6A74" w:rsidRDefault="001E3680" w:rsidP="00DE6279">
      <w:pPr>
        <w:pStyle w:val="Heading2"/>
        <w:numPr>
          <w:ilvl w:val="1"/>
          <w:numId w:val="125"/>
        </w:numPr>
      </w:pPr>
      <w:bookmarkStart w:id="26" w:name="_Toc134135413"/>
      <w:r w:rsidRPr="00CF6A74">
        <w:rPr>
          <w:b/>
          <w:bCs/>
          <w:i/>
        </w:rPr>
        <w:t>Dezvoltare locală sub responsabilitatea comunității</w:t>
      </w:r>
      <w:bookmarkEnd w:id="26"/>
    </w:p>
    <w:p w14:paraId="7BB978A6" w14:textId="08CFA235" w:rsidR="00A6729A" w:rsidRPr="00CF6A74" w:rsidRDefault="001E3680" w:rsidP="001E3680">
      <w:pPr>
        <w:spacing w:before="120" w:after="120"/>
        <w:jc w:val="both"/>
        <w:rPr>
          <w:rFonts w:ascii="Trebuchet MS" w:hAnsi="Trebuchet MS"/>
          <w:iCs/>
          <w:color w:val="002060"/>
        </w:rPr>
      </w:pPr>
      <w:r w:rsidRPr="00CF6A74">
        <w:rPr>
          <w:rFonts w:ascii="Trebuchet MS" w:hAnsi="Trebuchet MS"/>
          <w:iCs/>
          <w:color w:val="002060"/>
        </w:rPr>
        <w:t xml:space="preserve">Nu este cazul.  </w:t>
      </w:r>
    </w:p>
    <w:p w14:paraId="4EC1D183" w14:textId="373DE873" w:rsidR="00A6729A" w:rsidRPr="00CF6A74" w:rsidRDefault="00A6729A" w:rsidP="00DE6279">
      <w:pPr>
        <w:pStyle w:val="Heading2"/>
        <w:numPr>
          <w:ilvl w:val="1"/>
          <w:numId w:val="125"/>
        </w:numPr>
      </w:pPr>
      <w:bookmarkStart w:id="27" w:name="_Toc134135414"/>
      <w:r w:rsidRPr="00CF6A74">
        <w:lastRenderedPageBreak/>
        <w:t>Indicatori</w:t>
      </w:r>
      <w:bookmarkEnd w:id="27"/>
    </w:p>
    <w:p w14:paraId="3AF496B6" w14:textId="34EC66F3" w:rsidR="00A6729A" w:rsidRPr="00CF6A74" w:rsidRDefault="00A6729A" w:rsidP="00DE6279">
      <w:pPr>
        <w:pStyle w:val="Heading3"/>
        <w:numPr>
          <w:ilvl w:val="2"/>
          <w:numId w:val="125"/>
        </w:numPr>
      </w:pPr>
      <w:bookmarkStart w:id="28" w:name="_Toc134135415"/>
      <w:r w:rsidRPr="00CF6A74">
        <w:t>Indicatori de realizare</w:t>
      </w:r>
      <w:bookmarkEnd w:id="28"/>
    </w:p>
    <w:p w14:paraId="2BAC6676" w14:textId="77777777" w:rsidR="00A6729A" w:rsidRPr="00CF6A74" w:rsidRDefault="00A6729A" w:rsidP="00A6729A">
      <w:pPr>
        <w:spacing w:before="120" w:after="120"/>
        <w:jc w:val="both"/>
        <w:rPr>
          <w:rFonts w:ascii="Trebuchet MS" w:hAnsi="Trebuchet MS"/>
          <w:iCs/>
          <w:color w:val="002060"/>
        </w:rPr>
      </w:pPr>
      <w:r w:rsidRPr="00CF6A74">
        <w:rPr>
          <w:rFonts w:ascii="Trebuchet MS" w:hAnsi="Trebuchet MS"/>
          <w:iCs/>
          <w:color w:val="002060"/>
        </w:rPr>
        <w:t>Fiecare cerere de finanțare va include obligatoriu indicatori de realizare, cu următoarele ținte minime obligatorii:</w:t>
      </w:r>
    </w:p>
    <w:tbl>
      <w:tblPr>
        <w:tblStyle w:val="TableGrid1"/>
        <w:tblW w:w="9634" w:type="dxa"/>
        <w:tblLook w:val="04A0" w:firstRow="1" w:lastRow="0" w:firstColumn="1" w:lastColumn="0" w:noHBand="0" w:noVBand="1"/>
      </w:tblPr>
      <w:tblGrid>
        <w:gridCol w:w="2263"/>
        <w:gridCol w:w="1843"/>
        <w:gridCol w:w="3923"/>
        <w:gridCol w:w="1605"/>
      </w:tblGrid>
      <w:tr w:rsidR="00A6729A" w:rsidRPr="00CF6A74" w14:paraId="28673772" w14:textId="77777777" w:rsidTr="00F50DF9">
        <w:tc>
          <w:tcPr>
            <w:tcW w:w="9634" w:type="dxa"/>
            <w:gridSpan w:val="4"/>
          </w:tcPr>
          <w:p w14:paraId="0FE39210" w14:textId="77777777" w:rsidR="00A6729A" w:rsidRPr="00CF6A74" w:rsidRDefault="00A6729A" w:rsidP="006F0B27">
            <w:pPr>
              <w:jc w:val="center"/>
              <w:rPr>
                <w:rFonts w:ascii="Trebuchet MS" w:eastAsia="Calibri" w:hAnsi="Trebuchet MS" w:cs="Times New Roman"/>
                <w:i/>
                <w:iCs/>
                <w:color w:val="002060"/>
              </w:rPr>
            </w:pPr>
            <w:r w:rsidRPr="00CF6A74">
              <w:rPr>
                <w:rFonts w:ascii="Trebuchet MS" w:eastAsia="Calibri" w:hAnsi="Trebuchet MS" w:cs="Times New Roman"/>
                <w:i/>
                <w:iCs/>
                <w:color w:val="002060"/>
              </w:rPr>
              <w:t>Indicatori de realizare</w:t>
            </w:r>
          </w:p>
        </w:tc>
      </w:tr>
      <w:tr w:rsidR="00A6729A" w:rsidRPr="00CF6A74" w14:paraId="5C824658" w14:textId="77777777" w:rsidTr="00F50DF9">
        <w:tc>
          <w:tcPr>
            <w:tcW w:w="2263" w:type="dxa"/>
          </w:tcPr>
          <w:p w14:paraId="1AC6DCC5"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Tip regiune</w:t>
            </w:r>
          </w:p>
        </w:tc>
        <w:tc>
          <w:tcPr>
            <w:tcW w:w="1843" w:type="dxa"/>
          </w:tcPr>
          <w:p w14:paraId="5A102890"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Cod indicator</w:t>
            </w:r>
          </w:p>
        </w:tc>
        <w:tc>
          <w:tcPr>
            <w:tcW w:w="3923" w:type="dxa"/>
          </w:tcPr>
          <w:p w14:paraId="38F10297"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Denumire indicator</w:t>
            </w:r>
          </w:p>
        </w:tc>
        <w:tc>
          <w:tcPr>
            <w:tcW w:w="1605" w:type="dxa"/>
          </w:tcPr>
          <w:p w14:paraId="10FD3260" w14:textId="411810B4" w:rsidR="00A6729A" w:rsidRPr="00CF6A74" w:rsidRDefault="009A414D"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Țintă minimă pe proiect</w:t>
            </w:r>
          </w:p>
        </w:tc>
      </w:tr>
      <w:tr w:rsidR="00A6729A" w:rsidRPr="00CF6A74" w14:paraId="3CA0EE3E" w14:textId="77777777" w:rsidTr="00F50DF9">
        <w:tc>
          <w:tcPr>
            <w:tcW w:w="2263" w:type="dxa"/>
          </w:tcPr>
          <w:p w14:paraId="0CD18406"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Regiune mai dezvoltată</w:t>
            </w:r>
          </w:p>
        </w:tc>
        <w:tc>
          <w:tcPr>
            <w:tcW w:w="1843" w:type="dxa"/>
            <w:vMerge w:val="restart"/>
          </w:tcPr>
          <w:p w14:paraId="5CC29CCA" w14:textId="77777777" w:rsidR="00A6729A" w:rsidRPr="00CF6A74" w:rsidRDefault="00A6729A" w:rsidP="00F50DF9">
            <w:pPr>
              <w:jc w:val="both"/>
              <w:rPr>
                <w:rFonts w:ascii="Trebuchet MS" w:eastAsia="Calibri" w:hAnsi="Trebuchet MS" w:cs="Times New Roman"/>
                <w:color w:val="002060"/>
              </w:rPr>
            </w:pPr>
          </w:p>
          <w:p w14:paraId="3105DD95"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EECO01</w:t>
            </w:r>
          </w:p>
        </w:tc>
        <w:tc>
          <w:tcPr>
            <w:tcW w:w="3923" w:type="dxa"/>
            <w:vMerge w:val="restart"/>
          </w:tcPr>
          <w:p w14:paraId="49125BB2" w14:textId="77777777" w:rsidR="00A6729A" w:rsidRPr="00CF6A74" w:rsidRDefault="00A6729A" w:rsidP="00F50DF9">
            <w:pPr>
              <w:jc w:val="both"/>
              <w:rPr>
                <w:rFonts w:ascii="Trebuchet MS" w:eastAsia="Calibri" w:hAnsi="Trebuchet MS" w:cs="Times New Roman"/>
                <w:color w:val="002060"/>
              </w:rPr>
            </w:pPr>
          </w:p>
          <w:p w14:paraId="605488D7"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Număr total de participanți</w:t>
            </w:r>
          </w:p>
          <w:p w14:paraId="26127D65" w14:textId="77777777" w:rsidR="00A6729A" w:rsidRPr="00CF6A74" w:rsidRDefault="00A6729A" w:rsidP="00F50DF9">
            <w:pPr>
              <w:jc w:val="both"/>
              <w:rPr>
                <w:rFonts w:ascii="Trebuchet MS" w:eastAsia="Calibri" w:hAnsi="Trebuchet MS" w:cs="Times New Roman"/>
                <w:color w:val="002060"/>
              </w:rPr>
            </w:pPr>
          </w:p>
          <w:p w14:paraId="2E6144A3" w14:textId="4E526B49"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 xml:space="preserve">Numărul total de participanți (EECO01) este asimilat numărului de angajați în întreprinderile de economie socială </w:t>
            </w:r>
            <w:proofErr w:type="spellStart"/>
            <w:r w:rsidRPr="00CF6A74">
              <w:rPr>
                <w:rFonts w:ascii="Trebuchet MS" w:eastAsia="Calibri" w:hAnsi="Trebuchet MS" w:cs="Times New Roman"/>
                <w:color w:val="002060"/>
              </w:rPr>
              <w:t>infiintate</w:t>
            </w:r>
            <w:proofErr w:type="spellEnd"/>
            <w:r w:rsidRPr="00CF6A74">
              <w:rPr>
                <w:rFonts w:ascii="Trebuchet MS" w:eastAsia="Calibri" w:hAnsi="Trebuchet MS" w:cs="Times New Roman"/>
                <w:color w:val="002060"/>
              </w:rPr>
              <w:t xml:space="preserve"> </w:t>
            </w:r>
          </w:p>
        </w:tc>
        <w:tc>
          <w:tcPr>
            <w:tcW w:w="1605" w:type="dxa"/>
            <w:vMerge w:val="restart"/>
          </w:tcPr>
          <w:p w14:paraId="6492FCDA" w14:textId="77777777" w:rsidR="00A6729A" w:rsidRPr="00CF6A74" w:rsidRDefault="00A6729A" w:rsidP="00F50DF9">
            <w:pPr>
              <w:jc w:val="both"/>
              <w:rPr>
                <w:rFonts w:ascii="Trebuchet MS" w:eastAsia="Calibri" w:hAnsi="Trebuchet MS" w:cs="Times New Roman"/>
                <w:color w:val="002060"/>
              </w:rPr>
            </w:pPr>
          </w:p>
          <w:p w14:paraId="75FB16A7"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84</w:t>
            </w:r>
          </w:p>
        </w:tc>
      </w:tr>
      <w:tr w:rsidR="00A6729A" w:rsidRPr="00CF6A74" w14:paraId="4A912514" w14:textId="77777777" w:rsidTr="00F50DF9">
        <w:tc>
          <w:tcPr>
            <w:tcW w:w="2263" w:type="dxa"/>
          </w:tcPr>
          <w:p w14:paraId="04E097D2"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Regiuni mai puțin dezvoltate</w:t>
            </w:r>
          </w:p>
        </w:tc>
        <w:tc>
          <w:tcPr>
            <w:tcW w:w="1843" w:type="dxa"/>
            <w:vMerge/>
          </w:tcPr>
          <w:p w14:paraId="372CF7DB" w14:textId="77777777" w:rsidR="00A6729A" w:rsidRPr="00CF6A74" w:rsidRDefault="00A6729A" w:rsidP="00F50DF9">
            <w:pPr>
              <w:jc w:val="both"/>
              <w:rPr>
                <w:rFonts w:ascii="Trebuchet MS" w:eastAsia="Calibri" w:hAnsi="Trebuchet MS" w:cs="Times New Roman"/>
                <w:iCs/>
                <w:color w:val="002060"/>
              </w:rPr>
            </w:pPr>
          </w:p>
        </w:tc>
        <w:tc>
          <w:tcPr>
            <w:tcW w:w="3923" w:type="dxa"/>
            <w:vMerge/>
          </w:tcPr>
          <w:p w14:paraId="532D589C" w14:textId="77777777" w:rsidR="00A6729A" w:rsidRPr="00CF6A74" w:rsidRDefault="00A6729A" w:rsidP="00F50DF9">
            <w:pPr>
              <w:jc w:val="both"/>
              <w:rPr>
                <w:rFonts w:ascii="Trebuchet MS" w:eastAsia="Calibri" w:hAnsi="Trebuchet MS" w:cs="Times New Roman"/>
                <w:iCs/>
                <w:color w:val="002060"/>
              </w:rPr>
            </w:pPr>
          </w:p>
        </w:tc>
        <w:tc>
          <w:tcPr>
            <w:tcW w:w="1605" w:type="dxa"/>
            <w:vMerge/>
          </w:tcPr>
          <w:p w14:paraId="0DAD4087" w14:textId="77777777" w:rsidR="00A6729A" w:rsidRPr="00CF6A74" w:rsidRDefault="00A6729A" w:rsidP="00F50DF9">
            <w:pPr>
              <w:jc w:val="both"/>
              <w:rPr>
                <w:rFonts w:ascii="Trebuchet MS" w:eastAsia="Calibri" w:hAnsi="Trebuchet MS" w:cs="Times New Roman"/>
                <w:iCs/>
                <w:color w:val="002060"/>
              </w:rPr>
            </w:pPr>
          </w:p>
        </w:tc>
      </w:tr>
      <w:tr w:rsidR="00A6729A" w:rsidRPr="00CF6A74" w14:paraId="0496A366" w14:textId="77777777" w:rsidTr="00F50DF9">
        <w:trPr>
          <w:trHeight w:val="351"/>
        </w:trPr>
        <w:tc>
          <w:tcPr>
            <w:tcW w:w="2263" w:type="dxa"/>
          </w:tcPr>
          <w:p w14:paraId="3D484649"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Regiune mai dezvoltată</w:t>
            </w:r>
          </w:p>
        </w:tc>
        <w:tc>
          <w:tcPr>
            <w:tcW w:w="1843" w:type="dxa"/>
            <w:vMerge w:val="restart"/>
          </w:tcPr>
          <w:p w14:paraId="18BD2614" w14:textId="77777777" w:rsidR="00A6729A" w:rsidRPr="00CF6A74" w:rsidRDefault="00A6729A" w:rsidP="00F50DF9">
            <w:pPr>
              <w:jc w:val="both"/>
              <w:rPr>
                <w:rFonts w:ascii="Trebuchet MS" w:eastAsia="Calibri" w:hAnsi="Trebuchet MS" w:cs="Times New Roman"/>
                <w:color w:val="002060"/>
              </w:rPr>
            </w:pPr>
          </w:p>
          <w:p w14:paraId="2B6A92A7" w14:textId="77777777" w:rsidR="00A6729A" w:rsidRPr="00CF6A74" w:rsidRDefault="00A6729A" w:rsidP="00F50DF9">
            <w:pPr>
              <w:jc w:val="both"/>
              <w:rPr>
                <w:rFonts w:ascii="Trebuchet MS" w:eastAsia="Calibri" w:hAnsi="Trebuchet MS" w:cs="Times New Roman"/>
                <w:iCs/>
                <w:color w:val="002060"/>
              </w:rPr>
            </w:pPr>
            <w:r w:rsidRPr="00CF6A74">
              <w:rPr>
                <w:rFonts w:ascii="Trebuchet MS" w:eastAsia="Calibri" w:hAnsi="Trebuchet MS" w:cs="Times New Roman"/>
                <w:color w:val="002060"/>
              </w:rPr>
              <w:t>EECO01.1</w:t>
            </w:r>
          </w:p>
        </w:tc>
        <w:tc>
          <w:tcPr>
            <w:tcW w:w="3923" w:type="dxa"/>
            <w:vMerge w:val="restart"/>
          </w:tcPr>
          <w:p w14:paraId="3288CBCA" w14:textId="77777777" w:rsidR="00A6729A" w:rsidRPr="00CF6A74" w:rsidRDefault="00A6729A" w:rsidP="00F50DF9">
            <w:pPr>
              <w:jc w:val="both"/>
              <w:rPr>
                <w:rFonts w:ascii="Trebuchet MS" w:eastAsia="Calibri" w:hAnsi="Trebuchet MS" w:cs="Times New Roman"/>
                <w:color w:val="002060"/>
              </w:rPr>
            </w:pPr>
          </w:p>
          <w:p w14:paraId="44FEC3EC"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Număr total de participanți (Roma)</w:t>
            </w:r>
          </w:p>
          <w:p w14:paraId="7CAF0FC5" w14:textId="77777777" w:rsidR="00A6729A" w:rsidRPr="00CF6A74" w:rsidRDefault="00A6729A" w:rsidP="00F50DF9">
            <w:pPr>
              <w:jc w:val="both"/>
              <w:rPr>
                <w:rFonts w:ascii="Trebuchet MS" w:eastAsia="Calibri" w:hAnsi="Trebuchet MS" w:cs="Times New Roman"/>
                <w:iCs/>
                <w:color w:val="002060"/>
              </w:rPr>
            </w:pPr>
          </w:p>
          <w:p w14:paraId="62FCED01" w14:textId="264B5AA5" w:rsidR="00A6729A" w:rsidRPr="00CF6A74" w:rsidRDefault="00A6729A" w:rsidP="00F50DF9">
            <w:pPr>
              <w:jc w:val="both"/>
              <w:rPr>
                <w:rFonts w:ascii="Trebuchet MS" w:eastAsia="Calibri" w:hAnsi="Trebuchet MS" w:cs="Times New Roman"/>
                <w:iCs/>
                <w:color w:val="002060"/>
              </w:rPr>
            </w:pPr>
            <w:r w:rsidRPr="00CF6A74">
              <w:rPr>
                <w:rFonts w:ascii="Trebuchet MS" w:eastAsia="Calibri" w:hAnsi="Trebuchet MS" w:cs="Times New Roman"/>
                <w:color w:val="002060"/>
              </w:rPr>
              <w:t xml:space="preserve">Numărul total de participanți (EECO01) </w:t>
            </w:r>
            <w:r w:rsidR="009A414D" w:rsidRPr="00CF6A74">
              <w:rPr>
                <w:rFonts w:ascii="Trebuchet MS" w:eastAsia="Calibri" w:hAnsi="Trebuchet MS" w:cs="Times New Roman"/>
                <w:color w:val="002060"/>
              </w:rPr>
              <w:t>este</w:t>
            </w:r>
            <w:r w:rsidRPr="00CF6A74">
              <w:rPr>
                <w:rFonts w:ascii="Trebuchet MS" w:eastAsia="Calibri" w:hAnsi="Trebuchet MS" w:cs="Times New Roman"/>
                <w:color w:val="002060"/>
              </w:rPr>
              <w:t xml:space="preserve"> asimilat numărului de angajați în întreprinderile de economie socială </w:t>
            </w:r>
            <w:proofErr w:type="spellStart"/>
            <w:r w:rsidRPr="00CF6A74">
              <w:rPr>
                <w:rFonts w:ascii="Trebuchet MS" w:eastAsia="Calibri" w:hAnsi="Trebuchet MS" w:cs="Times New Roman"/>
                <w:color w:val="002060"/>
              </w:rPr>
              <w:t>infiintate</w:t>
            </w:r>
            <w:proofErr w:type="spellEnd"/>
            <w:r w:rsidRPr="00CF6A74">
              <w:rPr>
                <w:rFonts w:ascii="Trebuchet MS" w:eastAsia="Calibri" w:hAnsi="Trebuchet MS" w:cs="Times New Roman"/>
                <w:color w:val="002060"/>
              </w:rPr>
              <w:t xml:space="preserve"> - Persoane de etnie roma</w:t>
            </w:r>
          </w:p>
        </w:tc>
        <w:tc>
          <w:tcPr>
            <w:tcW w:w="1605" w:type="dxa"/>
            <w:vMerge w:val="restart"/>
          </w:tcPr>
          <w:p w14:paraId="1C1D23B2" w14:textId="77777777" w:rsidR="00A6729A" w:rsidRPr="00CF6A74" w:rsidRDefault="00A6729A" w:rsidP="00F50DF9">
            <w:pPr>
              <w:jc w:val="both"/>
              <w:rPr>
                <w:rFonts w:ascii="Trebuchet MS" w:eastAsia="Calibri" w:hAnsi="Trebuchet MS" w:cs="Times New Roman"/>
                <w:color w:val="002060"/>
              </w:rPr>
            </w:pPr>
          </w:p>
          <w:p w14:paraId="24EF1F75" w14:textId="77777777" w:rsidR="00A6729A" w:rsidRPr="00CF6A74" w:rsidRDefault="00A6729A" w:rsidP="00F50DF9">
            <w:pPr>
              <w:jc w:val="both"/>
              <w:rPr>
                <w:rFonts w:ascii="Trebuchet MS" w:eastAsia="Calibri" w:hAnsi="Trebuchet MS" w:cs="Times New Roman"/>
                <w:iCs/>
                <w:color w:val="002060"/>
              </w:rPr>
            </w:pPr>
            <w:r w:rsidRPr="00CF6A74">
              <w:rPr>
                <w:rFonts w:ascii="Trebuchet MS" w:eastAsia="Calibri" w:hAnsi="Trebuchet MS" w:cs="Times New Roman"/>
                <w:color w:val="002060"/>
              </w:rPr>
              <w:t>9% din valoarea indicatorului EECO01</w:t>
            </w:r>
          </w:p>
        </w:tc>
      </w:tr>
      <w:tr w:rsidR="00A6729A" w:rsidRPr="00CF6A74" w14:paraId="1DACDBE9" w14:textId="77777777" w:rsidTr="00F50DF9">
        <w:trPr>
          <w:trHeight w:val="350"/>
        </w:trPr>
        <w:tc>
          <w:tcPr>
            <w:tcW w:w="2263" w:type="dxa"/>
          </w:tcPr>
          <w:p w14:paraId="22073601"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Regiuni mai puțin dezvoltate</w:t>
            </w:r>
          </w:p>
        </w:tc>
        <w:tc>
          <w:tcPr>
            <w:tcW w:w="1843" w:type="dxa"/>
            <w:vMerge/>
          </w:tcPr>
          <w:p w14:paraId="09AF95D0" w14:textId="77777777" w:rsidR="00A6729A" w:rsidRPr="00CF6A74" w:rsidRDefault="00A6729A" w:rsidP="00F50DF9">
            <w:pPr>
              <w:jc w:val="both"/>
              <w:rPr>
                <w:rFonts w:ascii="Trebuchet MS" w:eastAsia="Calibri" w:hAnsi="Trebuchet MS" w:cs="Times New Roman"/>
                <w:color w:val="002060"/>
              </w:rPr>
            </w:pPr>
          </w:p>
        </w:tc>
        <w:tc>
          <w:tcPr>
            <w:tcW w:w="3923" w:type="dxa"/>
            <w:vMerge/>
          </w:tcPr>
          <w:p w14:paraId="3013110C" w14:textId="77777777" w:rsidR="00A6729A" w:rsidRPr="00CF6A74" w:rsidRDefault="00A6729A" w:rsidP="00F50DF9">
            <w:pPr>
              <w:jc w:val="both"/>
              <w:rPr>
                <w:rFonts w:ascii="Trebuchet MS" w:eastAsia="Calibri" w:hAnsi="Trebuchet MS" w:cs="Times New Roman"/>
                <w:color w:val="002060"/>
              </w:rPr>
            </w:pPr>
          </w:p>
        </w:tc>
        <w:tc>
          <w:tcPr>
            <w:tcW w:w="1605" w:type="dxa"/>
            <w:vMerge/>
          </w:tcPr>
          <w:p w14:paraId="6681D3F2" w14:textId="77777777" w:rsidR="00A6729A" w:rsidRPr="00CF6A74" w:rsidRDefault="00A6729A" w:rsidP="00F50DF9">
            <w:pPr>
              <w:jc w:val="both"/>
              <w:rPr>
                <w:rFonts w:ascii="Trebuchet MS" w:eastAsia="Calibri" w:hAnsi="Trebuchet MS" w:cs="Times New Roman"/>
                <w:color w:val="002060"/>
              </w:rPr>
            </w:pPr>
          </w:p>
        </w:tc>
      </w:tr>
      <w:tr w:rsidR="00A6729A" w:rsidRPr="00CF6A74" w14:paraId="05DFFEE6" w14:textId="77777777" w:rsidTr="00F50DF9">
        <w:trPr>
          <w:trHeight w:val="350"/>
        </w:trPr>
        <w:tc>
          <w:tcPr>
            <w:tcW w:w="2263" w:type="dxa"/>
          </w:tcPr>
          <w:p w14:paraId="0B7D29D4"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Regiune mai dezvoltată</w:t>
            </w:r>
          </w:p>
        </w:tc>
        <w:tc>
          <w:tcPr>
            <w:tcW w:w="1843" w:type="dxa"/>
            <w:vMerge w:val="restart"/>
          </w:tcPr>
          <w:p w14:paraId="5BBA559F"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EECO19</w:t>
            </w:r>
          </w:p>
        </w:tc>
        <w:tc>
          <w:tcPr>
            <w:tcW w:w="3923" w:type="dxa"/>
            <w:vMerge w:val="restart"/>
          </w:tcPr>
          <w:p w14:paraId="6E4E8C48" w14:textId="671D51FF"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Numărul de microîntreprinderi și de întreprinderi mici și mijlocii care</w:t>
            </w:r>
            <w:r w:rsidR="004102EF" w:rsidRPr="00CF6A74">
              <w:rPr>
                <w:rFonts w:ascii="Trebuchet MS" w:eastAsia="Calibri" w:hAnsi="Trebuchet MS" w:cs="Times New Roman"/>
                <w:color w:val="002060"/>
              </w:rPr>
              <w:t xml:space="preserve"> </w:t>
            </w:r>
            <w:r w:rsidRPr="00CF6A74">
              <w:rPr>
                <w:rFonts w:ascii="Trebuchet MS" w:eastAsia="Calibri" w:hAnsi="Trebuchet MS" w:cs="Times New Roman"/>
                <w:color w:val="002060"/>
              </w:rPr>
              <w:t>beneficiază de sprijin</w:t>
            </w:r>
          </w:p>
        </w:tc>
        <w:tc>
          <w:tcPr>
            <w:tcW w:w="1605" w:type="dxa"/>
            <w:vMerge w:val="restart"/>
          </w:tcPr>
          <w:p w14:paraId="566899C5"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Minimum 21 entități de economie socială sprijinite</w:t>
            </w:r>
          </w:p>
        </w:tc>
      </w:tr>
      <w:tr w:rsidR="00A6729A" w:rsidRPr="00CF6A74" w14:paraId="521379F3" w14:textId="77777777" w:rsidTr="00F50DF9">
        <w:trPr>
          <w:trHeight w:val="350"/>
        </w:trPr>
        <w:tc>
          <w:tcPr>
            <w:tcW w:w="2263" w:type="dxa"/>
          </w:tcPr>
          <w:p w14:paraId="7D427958"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Regiuni mai puțin dezvoltate</w:t>
            </w:r>
          </w:p>
        </w:tc>
        <w:tc>
          <w:tcPr>
            <w:tcW w:w="1843" w:type="dxa"/>
            <w:vMerge/>
          </w:tcPr>
          <w:p w14:paraId="7A362338" w14:textId="77777777" w:rsidR="00A6729A" w:rsidRPr="00CF6A74" w:rsidRDefault="00A6729A" w:rsidP="00F50DF9">
            <w:pPr>
              <w:jc w:val="both"/>
              <w:rPr>
                <w:rFonts w:ascii="Trebuchet MS" w:eastAsia="Calibri" w:hAnsi="Trebuchet MS" w:cs="Times New Roman"/>
                <w:color w:val="002060"/>
              </w:rPr>
            </w:pPr>
          </w:p>
        </w:tc>
        <w:tc>
          <w:tcPr>
            <w:tcW w:w="3923" w:type="dxa"/>
            <w:vMerge/>
          </w:tcPr>
          <w:p w14:paraId="09F21E19" w14:textId="77777777" w:rsidR="00A6729A" w:rsidRPr="00CF6A74" w:rsidRDefault="00A6729A" w:rsidP="00F50DF9">
            <w:pPr>
              <w:jc w:val="both"/>
              <w:rPr>
                <w:rFonts w:ascii="Trebuchet MS" w:eastAsia="Calibri" w:hAnsi="Trebuchet MS" w:cs="Times New Roman"/>
                <w:color w:val="002060"/>
              </w:rPr>
            </w:pPr>
          </w:p>
        </w:tc>
        <w:tc>
          <w:tcPr>
            <w:tcW w:w="1605" w:type="dxa"/>
            <w:vMerge/>
          </w:tcPr>
          <w:p w14:paraId="28795736" w14:textId="77777777" w:rsidR="00A6729A" w:rsidRPr="00CF6A74" w:rsidRDefault="00A6729A" w:rsidP="00F50DF9">
            <w:pPr>
              <w:jc w:val="both"/>
              <w:rPr>
                <w:rFonts w:ascii="Trebuchet MS" w:eastAsia="Calibri" w:hAnsi="Trebuchet MS" w:cs="Times New Roman"/>
                <w:color w:val="002060"/>
              </w:rPr>
            </w:pPr>
          </w:p>
        </w:tc>
      </w:tr>
    </w:tbl>
    <w:p w14:paraId="1EB8A076" w14:textId="77777777" w:rsidR="006F0B27" w:rsidRPr="00CF6A74" w:rsidRDefault="006F0B27" w:rsidP="00A6729A">
      <w:pPr>
        <w:spacing w:before="120" w:after="120"/>
        <w:jc w:val="both"/>
        <w:rPr>
          <w:rFonts w:ascii="Trebuchet MS" w:hAnsi="Trebuchet MS"/>
          <w:i/>
          <w:color w:val="002060"/>
        </w:rPr>
      </w:pPr>
    </w:p>
    <w:p w14:paraId="4817FFCD" w14:textId="74D7762A" w:rsidR="00A6729A" w:rsidRPr="00CF6A74" w:rsidRDefault="00A6729A" w:rsidP="008A19F0">
      <w:pPr>
        <w:pStyle w:val="Heading3"/>
        <w:numPr>
          <w:ilvl w:val="2"/>
          <w:numId w:val="125"/>
        </w:numPr>
      </w:pPr>
      <w:bookmarkStart w:id="29" w:name="_Toc134135416"/>
      <w:r w:rsidRPr="00CF6A74">
        <w:t>Indicatori de rezultat</w:t>
      </w:r>
      <w:bookmarkEnd w:id="29"/>
      <w:r w:rsidRPr="00CF6A74">
        <w:t xml:space="preserve"> </w:t>
      </w:r>
    </w:p>
    <w:p w14:paraId="54AE2076" w14:textId="07AB223E" w:rsidR="006F0B27" w:rsidRPr="00CF6A74" w:rsidRDefault="00A6729A" w:rsidP="00A6729A">
      <w:pPr>
        <w:spacing w:before="120" w:after="120"/>
        <w:jc w:val="both"/>
        <w:rPr>
          <w:rFonts w:ascii="Trebuchet MS" w:hAnsi="Trebuchet MS"/>
          <w:iCs/>
          <w:color w:val="002060"/>
        </w:rPr>
      </w:pPr>
      <w:r w:rsidRPr="00CF6A74">
        <w:rPr>
          <w:rFonts w:ascii="Trebuchet MS" w:hAnsi="Trebuchet MS"/>
          <w:iCs/>
          <w:color w:val="002060"/>
        </w:rPr>
        <w:t>Fiecare cerere de finanțare va include obligatoriu indicatori de rezultat, cu următoarele ținte minime obligatorii:</w:t>
      </w:r>
    </w:p>
    <w:tbl>
      <w:tblPr>
        <w:tblStyle w:val="TableGrid1"/>
        <w:tblW w:w="9634" w:type="dxa"/>
        <w:tblLook w:val="04A0" w:firstRow="1" w:lastRow="0" w:firstColumn="1" w:lastColumn="0" w:noHBand="0" w:noVBand="1"/>
      </w:tblPr>
      <w:tblGrid>
        <w:gridCol w:w="2263"/>
        <w:gridCol w:w="1843"/>
        <w:gridCol w:w="3923"/>
        <w:gridCol w:w="1605"/>
      </w:tblGrid>
      <w:tr w:rsidR="00A6729A" w:rsidRPr="00CF6A74" w14:paraId="2942F600" w14:textId="77777777" w:rsidTr="00F50DF9">
        <w:tc>
          <w:tcPr>
            <w:tcW w:w="9634" w:type="dxa"/>
            <w:gridSpan w:val="4"/>
          </w:tcPr>
          <w:p w14:paraId="059E6986" w14:textId="77777777" w:rsidR="00A6729A" w:rsidRPr="00CF6A74" w:rsidRDefault="00A6729A" w:rsidP="006F0B27">
            <w:pPr>
              <w:jc w:val="center"/>
              <w:rPr>
                <w:rFonts w:ascii="Trebuchet MS" w:eastAsia="Calibri" w:hAnsi="Trebuchet MS" w:cs="Times New Roman"/>
                <w:i/>
                <w:iCs/>
                <w:color w:val="002060"/>
              </w:rPr>
            </w:pPr>
            <w:r w:rsidRPr="00CF6A74">
              <w:rPr>
                <w:rFonts w:ascii="Trebuchet MS" w:eastAsia="Calibri" w:hAnsi="Trebuchet MS" w:cs="Times New Roman"/>
                <w:i/>
                <w:iCs/>
                <w:color w:val="002060"/>
              </w:rPr>
              <w:t>Indicatori de rezultat</w:t>
            </w:r>
          </w:p>
        </w:tc>
      </w:tr>
      <w:tr w:rsidR="00A6729A" w:rsidRPr="00CF6A74" w14:paraId="6ECDB9FE" w14:textId="77777777" w:rsidTr="00F50DF9">
        <w:tc>
          <w:tcPr>
            <w:tcW w:w="2263" w:type="dxa"/>
          </w:tcPr>
          <w:p w14:paraId="08E419F2"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Tip regiune</w:t>
            </w:r>
          </w:p>
        </w:tc>
        <w:tc>
          <w:tcPr>
            <w:tcW w:w="1843" w:type="dxa"/>
          </w:tcPr>
          <w:p w14:paraId="31C41861"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Cod indicator</w:t>
            </w:r>
          </w:p>
        </w:tc>
        <w:tc>
          <w:tcPr>
            <w:tcW w:w="3923" w:type="dxa"/>
          </w:tcPr>
          <w:p w14:paraId="4AE8154F"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Denumire indicator</w:t>
            </w:r>
          </w:p>
        </w:tc>
        <w:tc>
          <w:tcPr>
            <w:tcW w:w="1605" w:type="dxa"/>
          </w:tcPr>
          <w:p w14:paraId="448649E5" w14:textId="57358196" w:rsidR="00A6729A" w:rsidRPr="00CF6A74" w:rsidRDefault="006F0B27"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Țintă minimă pe proiect</w:t>
            </w:r>
          </w:p>
        </w:tc>
      </w:tr>
      <w:tr w:rsidR="00A6729A" w:rsidRPr="00CF6A74" w14:paraId="0BB987D7" w14:textId="77777777" w:rsidTr="00F50DF9">
        <w:tc>
          <w:tcPr>
            <w:tcW w:w="2263" w:type="dxa"/>
          </w:tcPr>
          <w:p w14:paraId="65654360"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Regiune mai dezvoltată</w:t>
            </w:r>
          </w:p>
        </w:tc>
        <w:tc>
          <w:tcPr>
            <w:tcW w:w="1843" w:type="dxa"/>
            <w:vMerge w:val="restart"/>
          </w:tcPr>
          <w:p w14:paraId="78D6AEAF" w14:textId="77777777" w:rsidR="00A6729A" w:rsidRPr="00CF6A74" w:rsidRDefault="00A6729A" w:rsidP="00F50DF9">
            <w:pPr>
              <w:jc w:val="both"/>
              <w:rPr>
                <w:rFonts w:ascii="Trebuchet MS" w:eastAsia="Calibri" w:hAnsi="Trebuchet MS" w:cs="Times New Roman"/>
                <w:color w:val="002060"/>
              </w:rPr>
            </w:pPr>
          </w:p>
          <w:p w14:paraId="5EF87698" w14:textId="77777777" w:rsidR="00A6729A" w:rsidRPr="00CF6A74" w:rsidRDefault="00A6729A" w:rsidP="00F50DF9">
            <w:pPr>
              <w:jc w:val="both"/>
              <w:rPr>
                <w:rFonts w:ascii="Trebuchet MS" w:eastAsia="Calibri" w:hAnsi="Trebuchet MS" w:cs="Times New Roman"/>
                <w:color w:val="002060"/>
              </w:rPr>
            </w:pPr>
            <w:r w:rsidRPr="00CF6A74">
              <w:rPr>
                <w:rFonts w:ascii="Trebuchet MS" w:hAnsi="Trebuchet MS"/>
                <w:iCs/>
                <w:color w:val="002060"/>
              </w:rPr>
              <w:t>EECR04</w:t>
            </w:r>
          </w:p>
        </w:tc>
        <w:tc>
          <w:tcPr>
            <w:tcW w:w="3923" w:type="dxa"/>
            <w:vMerge w:val="restart"/>
          </w:tcPr>
          <w:p w14:paraId="7CEA8B58" w14:textId="77777777" w:rsidR="00A6729A" w:rsidRPr="00CF6A74" w:rsidRDefault="00A6729A" w:rsidP="00F50DF9">
            <w:pPr>
              <w:jc w:val="both"/>
              <w:rPr>
                <w:rFonts w:ascii="Trebuchet MS" w:eastAsia="Calibri" w:hAnsi="Trebuchet MS" w:cs="Times New Roman"/>
                <w:color w:val="002060"/>
              </w:rPr>
            </w:pPr>
          </w:p>
          <w:p w14:paraId="4CF09EE9"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Participanți care au un loc de muncă, inclusiv care desfășoară o activitate independentă, la</w:t>
            </w:r>
          </w:p>
          <w:p w14:paraId="460D38DF"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încetarea calității de participant</w:t>
            </w:r>
          </w:p>
          <w:p w14:paraId="044B8FE4" w14:textId="77777777" w:rsidR="00A6729A" w:rsidRPr="00CF6A74" w:rsidRDefault="00A6729A" w:rsidP="00F50DF9">
            <w:pPr>
              <w:jc w:val="both"/>
              <w:rPr>
                <w:rFonts w:ascii="Trebuchet MS" w:eastAsia="Calibri" w:hAnsi="Trebuchet MS" w:cs="Times New Roman"/>
                <w:color w:val="002060"/>
              </w:rPr>
            </w:pPr>
          </w:p>
          <w:p w14:paraId="61DBDF3D" w14:textId="2794F2F9" w:rsidR="00A6729A" w:rsidRPr="00CF6A74" w:rsidRDefault="00A6729A" w:rsidP="00F50DF9">
            <w:pPr>
              <w:jc w:val="both"/>
              <w:rPr>
                <w:rFonts w:ascii="Trebuchet MS" w:eastAsia="Calibri" w:hAnsi="Trebuchet MS" w:cs="Times New Roman"/>
                <w:color w:val="002060"/>
              </w:rPr>
            </w:pPr>
          </w:p>
        </w:tc>
        <w:tc>
          <w:tcPr>
            <w:tcW w:w="1605" w:type="dxa"/>
            <w:vMerge w:val="restart"/>
          </w:tcPr>
          <w:p w14:paraId="4B1016F4" w14:textId="77777777" w:rsidR="00A6729A" w:rsidRPr="00CF6A74" w:rsidRDefault="00A6729A" w:rsidP="00F50DF9">
            <w:pPr>
              <w:jc w:val="both"/>
              <w:rPr>
                <w:rFonts w:ascii="Trebuchet MS" w:eastAsia="Calibri" w:hAnsi="Trebuchet MS" w:cs="Times New Roman"/>
                <w:color w:val="002060"/>
              </w:rPr>
            </w:pPr>
          </w:p>
          <w:p w14:paraId="434D68C8"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 xml:space="preserve">20% din numărul total de participanți (valoarea indicatorului EECO01)  </w:t>
            </w:r>
          </w:p>
        </w:tc>
      </w:tr>
      <w:tr w:rsidR="00A6729A" w:rsidRPr="00CF6A74" w14:paraId="5B802CE0" w14:textId="77777777" w:rsidTr="00F50DF9">
        <w:tc>
          <w:tcPr>
            <w:tcW w:w="2263" w:type="dxa"/>
          </w:tcPr>
          <w:p w14:paraId="679D0C02" w14:textId="77777777" w:rsidR="00A6729A" w:rsidRPr="00CF6A74" w:rsidRDefault="00A6729A" w:rsidP="00F50DF9">
            <w:pPr>
              <w:jc w:val="both"/>
              <w:rPr>
                <w:rFonts w:ascii="Trebuchet MS" w:eastAsia="Calibri" w:hAnsi="Trebuchet MS" w:cs="Times New Roman"/>
                <w:color w:val="002060"/>
              </w:rPr>
            </w:pPr>
            <w:r w:rsidRPr="00CF6A74">
              <w:rPr>
                <w:rFonts w:ascii="Trebuchet MS" w:eastAsia="Calibri" w:hAnsi="Trebuchet MS" w:cs="Times New Roman"/>
                <w:color w:val="002060"/>
              </w:rPr>
              <w:t>Regiuni mai puțin dezvoltate</w:t>
            </w:r>
          </w:p>
        </w:tc>
        <w:tc>
          <w:tcPr>
            <w:tcW w:w="1843" w:type="dxa"/>
            <w:vMerge/>
          </w:tcPr>
          <w:p w14:paraId="0EE29ED1" w14:textId="77777777" w:rsidR="00A6729A" w:rsidRPr="00CF6A74" w:rsidRDefault="00A6729A" w:rsidP="00F50DF9">
            <w:pPr>
              <w:jc w:val="both"/>
              <w:rPr>
                <w:rFonts w:ascii="Trebuchet MS" w:eastAsia="Calibri" w:hAnsi="Trebuchet MS" w:cs="Times New Roman"/>
                <w:iCs/>
                <w:color w:val="002060"/>
              </w:rPr>
            </w:pPr>
          </w:p>
        </w:tc>
        <w:tc>
          <w:tcPr>
            <w:tcW w:w="3923" w:type="dxa"/>
            <w:vMerge/>
          </w:tcPr>
          <w:p w14:paraId="26F37598" w14:textId="77777777" w:rsidR="00A6729A" w:rsidRPr="00CF6A74" w:rsidRDefault="00A6729A" w:rsidP="00F50DF9">
            <w:pPr>
              <w:jc w:val="both"/>
              <w:rPr>
                <w:rFonts w:ascii="Trebuchet MS" w:eastAsia="Calibri" w:hAnsi="Trebuchet MS" w:cs="Times New Roman"/>
                <w:iCs/>
                <w:color w:val="002060"/>
              </w:rPr>
            </w:pPr>
          </w:p>
        </w:tc>
        <w:tc>
          <w:tcPr>
            <w:tcW w:w="1605" w:type="dxa"/>
            <w:vMerge/>
          </w:tcPr>
          <w:p w14:paraId="64F30E80" w14:textId="77777777" w:rsidR="00A6729A" w:rsidRPr="00CF6A74" w:rsidRDefault="00A6729A" w:rsidP="00F50DF9">
            <w:pPr>
              <w:jc w:val="both"/>
              <w:rPr>
                <w:rFonts w:ascii="Trebuchet MS" w:eastAsia="Calibri" w:hAnsi="Trebuchet MS" w:cs="Times New Roman"/>
                <w:iCs/>
                <w:color w:val="002060"/>
              </w:rPr>
            </w:pPr>
          </w:p>
        </w:tc>
      </w:tr>
    </w:tbl>
    <w:p w14:paraId="29276B61" w14:textId="77777777" w:rsidR="004D2704" w:rsidRPr="00CF6A74" w:rsidRDefault="004D2704" w:rsidP="004D2704">
      <w:pPr>
        <w:spacing w:before="120" w:after="120"/>
        <w:jc w:val="both"/>
        <w:rPr>
          <w:rFonts w:ascii="Trebuchet MS" w:hAnsi="Trebuchet MS"/>
          <w:iCs/>
          <w:color w:val="002060"/>
        </w:rPr>
      </w:pPr>
      <w:r w:rsidRPr="00CF6A74">
        <w:rPr>
          <w:rFonts w:ascii="Trebuchet MS" w:hAnsi="Trebuchet MS"/>
          <w:iCs/>
          <w:color w:val="002060"/>
        </w:rPr>
        <w:t xml:space="preserve">Beneficiarii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au obligația de a asigura, ulterior finalizării perioadei de implementare a proiectului, sustenabilitatea structurilor de economie socială create, atât din punctul de vedere al funcționării acestora, cât și din punctul de vedere al menținerii locurilor de muncă asumate în cadrul acestor structuri. </w:t>
      </w:r>
    </w:p>
    <w:p w14:paraId="684F2800" w14:textId="77777777" w:rsidR="004D2704" w:rsidRPr="00CF6A74" w:rsidRDefault="004D2704" w:rsidP="004D2704">
      <w:pPr>
        <w:spacing w:before="120" w:after="120"/>
        <w:jc w:val="both"/>
        <w:rPr>
          <w:rFonts w:ascii="Trebuchet MS" w:hAnsi="Trebuchet MS"/>
          <w:iCs/>
          <w:color w:val="002060"/>
        </w:rPr>
      </w:pPr>
      <w:r w:rsidRPr="00CF6A74">
        <w:rPr>
          <w:rFonts w:ascii="Trebuchet MS" w:hAnsi="Trebuchet MS"/>
          <w:iCs/>
          <w:color w:val="002060"/>
        </w:rPr>
        <w:lastRenderedPageBreak/>
        <w:t xml:space="preserve">Pot exista situații, neprevăzute, în care un loc de muncă se eliberează, dar angajatorul are la dispoziție o perioadă limitată de timp pentru a-l ocupa cu persoane aparținând aceleiași categorii de persoane, situații reglementate în Contractul de subvenție. </w:t>
      </w:r>
    </w:p>
    <w:p w14:paraId="14149EE4" w14:textId="0B9E48F9" w:rsidR="00100F2B" w:rsidRPr="00CF6A74" w:rsidRDefault="004D2704" w:rsidP="00100F2B">
      <w:pPr>
        <w:spacing w:before="120" w:after="120"/>
        <w:jc w:val="both"/>
        <w:rPr>
          <w:rFonts w:ascii="Trebuchet MS" w:hAnsi="Trebuchet MS"/>
          <w:iCs/>
          <w:color w:val="002060"/>
        </w:rPr>
      </w:pPr>
      <w:r w:rsidRPr="00CF6A74">
        <w:rPr>
          <w:rFonts w:ascii="Trebuchet MS" w:hAnsi="Trebuchet MS"/>
          <w:iCs/>
          <w:color w:val="002060"/>
        </w:rPr>
        <w:t>În cadrul cererilor de finanțare, țintele aferente indicatorilor de rezultat vor avea valori numerice și se vor stabili în funcție de țintele asumate pentru indicatorii de realizare.</w:t>
      </w:r>
    </w:p>
    <w:p w14:paraId="76204606" w14:textId="0B23D91D" w:rsidR="00100F2B" w:rsidRPr="00CF6A74" w:rsidRDefault="00100F2B" w:rsidP="00E03511">
      <w:pPr>
        <w:pStyle w:val="Heading3"/>
        <w:numPr>
          <w:ilvl w:val="2"/>
          <w:numId w:val="125"/>
        </w:numPr>
      </w:pPr>
      <w:bookmarkStart w:id="30" w:name="_Toc134135417"/>
      <w:r w:rsidRPr="00CF6A74">
        <w:t>Indicatori suplimentari specifici Apelului de Proiecte</w:t>
      </w:r>
      <w:bookmarkEnd w:id="30"/>
    </w:p>
    <w:p w14:paraId="4DC4B296" w14:textId="52392BF9" w:rsidR="00100F2B" w:rsidRPr="00CF6A74" w:rsidRDefault="00100F2B" w:rsidP="00100F2B">
      <w:pPr>
        <w:spacing w:before="120" w:after="120"/>
        <w:jc w:val="both"/>
        <w:rPr>
          <w:rFonts w:ascii="Trebuchet MS" w:hAnsi="Trebuchet MS"/>
          <w:iCs/>
          <w:color w:val="002060"/>
        </w:rPr>
      </w:pPr>
      <w:r w:rsidRPr="00CF6A74">
        <w:rPr>
          <w:rFonts w:ascii="Trebuchet MS" w:hAnsi="Trebuchet MS"/>
          <w:iCs/>
          <w:color w:val="002060"/>
        </w:rPr>
        <w:t>Nu e cazul</w:t>
      </w:r>
      <w:r w:rsidR="00DF570A">
        <w:rPr>
          <w:rFonts w:ascii="Trebuchet MS" w:hAnsi="Trebuchet MS"/>
          <w:iCs/>
          <w:color w:val="002060"/>
        </w:rPr>
        <w:t>.</w:t>
      </w:r>
    </w:p>
    <w:p w14:paraId="69BA7AFD" w14:textId="1A01DBCD" w:rsidR="00A6729A" w:rsidRPr="00CF6A74" w:rsidRDefault="00100F2B" w:rsidP="00F57BCA">
      <w:pPr>
        <w:pStyle w:val="Heading2"/>
        <w:numPr>
          <w:ilvl w:val="1"/>
          <w:numId w:val="125"/>
        </w:numPr>
      </w:pPr>
      <w:bookmarkStart w:id="31" w:name="_Toc134135418"/>
      <w:r w:rsidRPr="00CF6A74">
        <w:t>Rezultatele așteptate</w:t>
      </w:r>
      <w:bookmarkEnd w:id="31"/>
    </w:p>
    <w:p w14:paraId="2DF7B358" w14:textId="77777777" w:rsidR="00100F2B" w:rsidRPr="00CF6A74" w:rsidRDefault="00100F2B" w:rsidP="00100F2B">
      <w:pPr>
        <w:spacing w:before="120" w:after="120"/>
        <w:jc w:val="both"/>
        <w:rPr>
          <w:rFonts w:ascii="Trebuchet MS" w:hAnsi="Trebuchet MS"/>
          <w:iCs/>
          <w:color w:val="002060"/>
        </w:rPr>
      </w:pPr>
      <w:r w:rsidRPr="00CF6A74">
        <w:rPr>
          <w:rFonts w:ascii="Trebuchet MS" w:hAnsi="Trebuchet MS"/>
          <w:iCs/>
          <w:color w:val="002060"/>
        </w:rPr>
        <w:t>Rezultatele așteptate urmare a acordării sprijinului financiar în cadrul prezentului  apel de proiecte sunt următoarele:</w:t>
      </w:r>
    </w:p>
    <w:p w14:paraId="12A80BCA" w14:textId="77777777" w:rsidR="00100F2B" w:rsidRPr="00CF6A74" w:rsidRDefault="00100F2B" w:rsidP="00100F2B">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Număr de programe de formare derulate în domeniul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social;</w:t>
      </w:r>
    </w:p>
    <w:p w14:paraId="53D90F89" w14:textId="77777777" w:rsidR="00100F2B" w:rsidRPr="00CF6A74" w:rsidRDefault="00100F2B" w:rsidP="00100F2B">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Număr de participanți care au finalizat formarea cu certificat/care au participat la schimb de bune practici/instruiri;</w:t>
      </w:r>
    </w:p>
    <w:p w14:paraId="4935DBBA" w14:textId="77777777" w:rsidR="00100F2B" w:rsidRPr="00CF6A74" w:rsidRDefault="00100F2B" w:rsidP="00100F2B">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Asigurarea înființării și demarării funcționării întreprinderilor ce vor implementa planurile de afaceri cu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1EB71780" w14:textId="4B4D56A6" w:rsidR="00A6729A" w:rsidRPr="00CF6A74" w:rsidRDefault="00100F2B" w:rsidP="001E3680">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Număr de locuri de muncă nou create, ocupate la 6 luni de la finalizarea intervenției.</w:t>
      </w:r>
    </w:p>
    <w:p w14:paraId="2402F355" w14:textId="0659EFA1" w:rsidR="00A6729A" w:rsidRPr="00CF6A74" w:rsidRDefault="00D903DC" w:rsidP="00F57BCA">
      <w:pPr>
        <w:pStyle w:val="Heading2"/>
        <w:numPr>
          <w:ilvl w:val="1"/>
          <w:numId w:val="125"/>
        </w:numPr>
      </w:pPr>
      <w:bookmarkStart w:id="32" w:name="_Toc134135419"/>
      <w:r w:rsidRPr="00CF6A74">
        <w:t>Valoarea minimă și maximă eligibilă/nerambursabilă a unui proiect</w:t>
      </w:r>
      <w:bookmarkEnd w:id="32"/>
    </w:p>
    <w:p w14:paraId="1A67B475"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Minim 70% din bugetul proiectului va fi alocat subvențiilor pentru înființarea întreprinderilor sociale (cheltuieli care intră sub incidența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1782A1EE"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Maxim 30% din bugetul proiectului va fi alocat cheltuielilor </w:t>
      </w:r>
      <w:proofErr w:type="spellStart"/>
      <w:r w:rsidRPr="00CF6A74">
        <w:rPr>
          <w:rFonts w:ascii="Trebuchet MS" w:hAnsi="Trebuchet MS"/>
          <w:iCs/>
          <w:color w:val="002060"/>
        </w:rPr>
        <w:t>nesubsumate</w:t>
      </w:r>
      <w:proofErr w:type="spellEnd"/>
      <w:r w:rsidRPr="00CF6A74">
        <w:rPr>
          <w:rFonts w:ascii="Trebuchet MS" w:hAnsi="Trebuchet MS"/>
          <w:iCs/>
          <w:color w:val="002060"/>
        </w:rPr>
        <w:t xml:space="preserve"> schemei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098AEE7F"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Valoarea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acordat per întreprindere socială nou creată este de maxim 100.000,00 euro/întreprindere, pentru minim 4 locuri de muncă nou create.</w:t>
      </w:r>
    </w:p>
    <w:p w14:paraId="31EC391B"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Indiferent de valoarea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solicitată pentru o întreprindere socială nou creată, este obligatoriu ca, în cadrul fiecărei întreprinderi sociale să se înființeze minim 4 locuri de muncă.</w:t>
      </w:r>
    </w:p>
    <w:p w14:paraId="4E5798C6"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 În cadrul prezentului apel de proiecte nu vor fi finanțate proiecte a căror valoare a asistenței financiare nerambursabile (contribuția UE + contribuția națională) este mai mică sau egală cu 201.000,00 euro.</w:t>
      </w:r>
    </w:p>
    <w:p w14:paraId="118CC736"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Bugetul proiectului va fi exprimat DOAR în lei.</w:t>
      </w:r>
    </w:p>
    <w:p w14:paraId="1713F4E4" w14:textId="71020BFF" w:rsidR="00A6729A" w:rsidRPr="00CF6A74" w:rsidRDefault="004102EF" w:rsidP="001E3680">
      <w:pPr>
        <w:spacing w:before="120" w:after="120"/>
        <w:jc w:val="both"/>
        <w:rPr>
          <w:rFonts w:ascii="Trebuchet MS" w:hAnsi="Trebuchet MS"/>
          <w:iCs/>
          <w:color w:val="002060"/>
        </w:rPr>
      </w:pPr>
      <w:r w:rsidRPr="00CF6A74">
        <w:rPr>
          <w:rFonts w:ascii="Trebuchet MS" w:hAnsi="Trebuchet MS"/>
          <w:iCs/>
          <w:color w:val="002060"/>
        </w:rPr>
        <w:t xml:space="preserve">Cursul de schimb care va fi utilizat de beneficiar pentru întocmirea bugetului proiectului precum și pentru verificarea încadrării bugetului proiectului în valoarea maximă eligibilă admisibilă, este cursul </w:t>
      </w:r>
      <w:proofErr w:type="spellStart"/>
      <w:r w:rsidRPr="00CF6A74">
        <w:rPr>
          <w:rFonts w:ascii="Trebuchet MS" w:hAnsi="Trebuchet MS"/>
          <w:iCs/>
          <w:color w:val="002060"/>
        </w:rPr>
        <w:t>InfoEuro</w:t>
      </w:r>
      <w:proofErr w:type="spellEnd"/>
      <w:r w:rsidRPr="00CF6A74">
        <w:rPr>
          <w:rFonts w:ascii="Trebuchet MS" w:hAnsi="Trebuchet MS"/>
          <w:iCs/>
          <w:color w:val="002060"/>
        </w:rPr>
        <w:t xml:space="preserve"> aferent lunii iunie 2023, respectiv 1 EURO = ... RON, disponibil la următoarea adresa: http://ec.europa.eu/budget/contracts_grants/info_contracts/inforeuro/index_en.cfm</w:t>
      </w:r>
    </w:p>
    <w:p w14:paraId="52447392" w14:textId="2843645D" w:rsidR="00A6729A" w:rsidRPr="00D64B89" w:rsidRDefault="004102EF" w:rsidP="00D64B89">
      <w:pPr>
        <w:pStyle w:val="Heading2"/>
        <w:numPr>
          <w:ilvl w:val="1"/>
          <w:numId w:val="125"/>
        </w:numPr>
      </w:pPr>
      <w:bookmarkStart w:id="33" w:name="_Toc134135420"/>
      <w:r w:rsidRPr="00CF6A74">
        <w:t>Cuantumul cofinanțării acordate</w:t>
      </w:r>
      <w:bookmarkEnd w:id="33"/>
    </w:p>
    <w:p w14:paraId="617E4714" w14:textId="64AA0C3B" w:rsidR="00EE29C6" w:rsidRPr="00CF6A74" w:rsidRDefault="00EE29C6" w:rsidP="00CA3825">
      <w:pPr>
        <w:spacing w:before="120" w:after="120"/>
        <w:jc w:val="both"/>
        <w:rPr>
          <w:rFonts w:ascii="Trebuchet MS" w:hAnsi="Trebuchet MS"/>
          <w:iCs/>
          <w:color w:val="002060"/>
        </w:rPr>
      </w:pPr>
      <w:r w:rsidRPr="00CF6A74">
        <w:rPr>
          <w:rFonts w:ascii="Trebuchet MS" w:hAnsi="Trebuchet MS"/>
          <w:iCs/>
          <w:color w:val="002060"/>
        </w:rPr>
        <w:t xml:space="preserve">A. </w:t>
      </w:r>
      <w:proofErr w:type="spellStart"/>
      <w:r w:rsidRPr="00CF6A74">
        <w:rPr>
          <w:rFonts w:ascii="Trebuchet MS" w:hAnsi="Trebuchet MS"/>
          <w:iCs/>
          <w:color w:val="002060"/>
        </w:rPr>
        <w:t>Contributia</w:t>
      </w:r>
      <w:proofErr w:type="spellEnd"/>
      <w:r w:rsidRPr="00CF6A74">
        <w:rPr>
          <w:rFonts w:ascii="Trebuchet MS" w:hAnsi="Trebuchet MS"/>
          <w:iCs/>
          <w:color w:val="002060"/>
        </w:rPr>
        <w:t xml:space="preserve"> solicitantului/partenerilor pentru cheltuielile care nu fac obiectul schemei de ajutor de </w:t>
      </w:r>
      <w:proofErr w:type="spellStart"/>
      <w:r w:rsidRPr="00CF6A74">
        <w:rPr>
          <w:rFonts w:ascii="Trebuchet MS" w:hAnsi="Trebuchet MS"/>
          <w:iCs/>
          <w:color w:val="002060"/>
        </w:rPr>
        <w:t>minimis</w:t>
      </w:r>
      <w:proofErr w:type="spellEnd"/>
    </w:p>
    <w:p w14:paraId="4479BD48" w14:textId="77777777" w:rsidR="00EE29C6" w:rsidRPr="00CF6A74" w:rsidRDefault="00EE29C6" w:rsidP="006012F6">
      <w:pPr>
        <w:spacing w:before="120" w:after="120"/>
        <w:jc w:val="both"/>
        <w:rPr>
          <w:rFonts w:ascii="Trebuchet MS" w:hAnsi="Trebuchet MS"/>
          <w:iCs/>
          <w:color w:val="002060"/>
        </w:rPr>
      </w:pPr>
      <w:r w:rsidRPr="00CF6A74">
        <w:rPr>
          <w:rFonts w:ascii="Trebuchet MS" w:hAnsi="Trebuchet MS"/>
          <w:iCs/>
          <w:color w:val="002060"/>
        </w:rPr>
        <w:lastRenderedPageBreak/>
        <w:t xml:space="preserve">În cadrul prezentului apel, procentul minim de cofinanțare proprie obligatoriu pentru solicitant și parteneri, după caz, este prezentat în </w:t>
      </w:r>
      <w:proofErr w:type="spellStart"/>
      <w:r w:rsidRPr="00CF6A74">
        <w:rPr>
          <w:rFonts w:ascii="Trebuchet MS" w:hAnsi="Trebuchet MS"/>
          <w:iCs/>
          <w:color w:val="002060"/>
        </w:rPr>
        <w:t>sectiunea</w:t>
      </w:r>
      <w:proofErr w:type="spellEnd"/>
      <w:r w:rsidRPr="00CF6A74">
        <w:rPr>
          <w:rFonts w:ascii="Trebuchet MS" w:hAnsi="Trebuchet MS"/>
          <w:iCs/>
          <w:color w:val="002060"/>
        </w:rPr>
        <w:t xml:space="preserve"> 2. Condiții generale de eligibilitate a solicitanților - 2.2. Cofinanțarea proprie minimă a beneficiarului, din Ghidul Solicitantului – Condiții Generale.</w:t>
      </w:r>
    </w:p>
    <w:p w14:paraId="0D5F4608" w14:textId="77777777" w:rsidR="00EE29C6" w:rsidRPr="00CF6A74" w:rsidRDefault="00EE29C6" w:rsidP="006012F6">
      <w:pPr>
        <w:spacing w:before="120" w:after="120"/>
        <w:jc w:val="both"/>
        <w:rPr>
          <w:rFonts w:ascii="Trebuchet MS" w:hAnsi="Trebuchet MS"/>
          <w:iCs/>
          <w:color w:val="002060"/>
        </w:rPr>
      </w:pPr>
      <w:r w:rsidRPr="00CF6A74">
        <w:rPr>
          <w:rFonts w:ascii="Trebuchet MS" w:hAnsi="Trebuchet MS"/>
          <w:iCs/>
          <w:color w:val="002060"/>
        </w:rPr>
        <w:t>Pe parcursul implementării proiectului, cheltuielile considerate neeligibile, dar necesare derulării proiectului vor fi suportate de către beneficiar.</w:t>
      </w:r>
    </w:p>
    <w:p w14:paraId="0F2CCC43" w14:textId="3C6E0E57" w:rsidR="00EE29C6" w:rsidRPr="00CF6A74" w:rsidRDefault="00EE29C6" w:rsidP="006012F6">
      <w:pPr>
        <w:spacing w:before="120" w:after="120"/>
        <w:jc w:val="both"/>
        <w:rPr>
          <w:rFonts w:ascii="Trebuchet MS" w:hAnsi="Trebuchet MS"/>
          <w:iCs/>
          <w:color w:val="002060"/>
        </w:rPr>
      </w:pPr>
      <w:r w:rsidRPr="00CF6A74">
        <w:rPr>
          <w:rFonts w:ascii="Trebuchet MS" w:hAnsi="Trebuchet MS"/>
          <w:iCs/>
          <w:color w:val="002060"/>
        </w:rPr>
        <w:t>Atât solicitantul cat si fiecare partener trebuie sa contribuie financiar la implementarea proiectului, respectiv sa aibă alocate cheltuieli eligibile din totalul cheltuielilor eligibile prevăzute in bugetul proiectului, nefiind posibil ca un partener sau/si solicitantul sa asigure partea de buget (asistenta financiara nerambursabila sau/și contribuție proprie) prevăzută pentru un alt partener.</w:t>
      </w:r>
    </w:p>
    <w:p w14:paraId="44A4D1B9" w14:textId="77777777" w:rsidR="00EE29C6" w:rsidRPr="00CF6A74" w:rsidRDefault="00EE29C6" w:rsidP="006012F6">
      <w:pPr>
        <w:spacing w:before="120" w:after="120"/>
        <w:jc w:val="both"/>
        <w:rPr>
          <w:rFonts w:ascii="Trebuchet MS" w:hAnsi="Trebuchet MS"/>
          <w:iCs/>
          <w:color w:val="002060"/>
        </w:rPr>
      </w:pPr>
      <w:r w:rsidRPr="00CF6A74">
        <w:rPr>
          <w:rFonts w:ascii="Trebuchet MS" w:hAnsi="Trebuchet MS"/>
          <w:iCs/>
          <w:color w:val="002060"/>
        </w:rPr>
        <w:t xml:space="preserve">B. </w:t>
      </w:r>
      <w:proofErr w:type="spellStart"/>
      <w:r w:rsidRPr="00CF6A74">
        <w:rPr>
          <w:rFonts w:ascii="Trebuchet MS" w:hAnsi="Trebuchet MS"/>
          <w:iCs/>
          <w:color w:val="002060"/>
        </w:rPr>
        <w:t>Contributia</w:t>
      </w:r>
      <w:proofErr w:type="spellEnd"/>
      <w:r w:rsidRPr="00CF6A74">
        <w:rPr>
          <w:rFonts w:ascii="Trebuchet MS" w:hAnsi="Trebuchet MS"/>
          <w:iCs/>
          <w:color w:val="002060"/>
        </w:rPr>
        <w:t xml:space="preserve"> solicitantului/partenerilor pentru cheltuielile care fac obiectul schemei de ajutor de </w:t>
      </w:r>
      <w:proofErr w:type="spellStart"/>
      <w:r w:rsidRPr="00CF6A74">
        <w:rPr>
          <w:rFonts w:ascii="Trebuchet MS" w:hAnsi="Trebuchet MS"/>
          <w:iCs/>
          <w:color w:val="002060"/>
        </w:rPr>
        <w:t>minimis</w:t>
      </w:r>
      <w:proofErr w:type="spellEnd"/>
    </w:p>
    <w:p w14:paraId="4ADC9050" w14:textId="020E8692" w:rsidR="00EE29C6" w:rsidRPr="00CF6A74" w:rsidRDefault="00EE29C6" w:rsidP="006012F6">
      <w:pPr>
        <w:spacing w:before="120" w:after="120"/>
        <w:jc w:val="both"/>
        <w:rPr>
          <w:rFonts w:ascii="Trebuchet MS" w:hAnsi="Trebuchet MS"/>
          <w:iCs/>
          <w:color w:val="002060"/>
        </w:rPr>
      </w:pPr>
      <w:r w:rsidRPr="00CF6A74">
        <w:rPr>
          <w:rFonts w:ascii="Trebuchet MS" w:hAnsi="Trebuchet MS"/>
          <w:iCs/>
          <w:color w:val="002060"/>
        </w:rPr>
        <w:t xml:space="preserve">În cadrul prezentului apel de proiecte, pentru cheltuielile care fac obiectul schemei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contribuția eligibilă minimă a solicitantului și partenerilor, după caz, din totalul costurilor eligibile, este 0 (zero).</w:t>
      </w:r>
    </w:p>
    <w:p w14:paraId="54469983" w14:textId="5E7B94C8" w:rsidR="0066189F" w:rsidRPr="00CF6A74" w:rsidRDefault="004102EF" w:rsidP="00D64954">
      <w:pPr>
        <w:pStyle w:val="Heading2"/>
        <w:numPr>
          <w:ilvl w:val="1"/>
          <w:numId w:val="125"/>
        </w:numPr>
      </w:pPr>
      <w:bookmarkStart w:id="34" w:name="_Toc134135421"/>
      <w:r w:rsidRPr="00CF6A74">
        <w:t>Durata proiectului</w:t>
      </w:r>
      <w:bookmarkEnd w:id="34"/>
    </w:p>
    <w:p w14:paraId="4D37B0D3" w14:textId="1746BCBD"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Durata de implementare a proiectului este de maxim </w:t>
      </w:r>
      <w:r w:rsidR="004D67E8">
        <w:rPr>
          <w:rFonts w:ascii="Trebuchet MS" w:hAnsi="Trebuchet MS"/>
          <w:iCs/>
          <w:color w:val="002060"/>
        </w:rPr>
        <w:t>3</w:t>
      </w:r>
      <w:r w:rsidR="00EF3FA7">
        <w:rPr>
          <w:rFonts w:ascii="Trebuchet MS" w:hAnsi="Trebuchet MS"/>
          <w:iCs/>
          <w:color w:val="002060"/>
        </w:rPr>
        <w:t>0</w:t>
      </w:r>
      <w:r w:rsidRPr="00CF6A74">
        <w:rPr>
          <w:rFonts w:ascii="Trebuchet MS" w:hAnsi="Trebuchet MS"/>
          <w:iCs/>
          <w:color w:val="002060"/>
        </w:rPr>
        <w:t xml:space="preserve"> de luni.</w:t>
      </w:r>
    </w:p>
    <w:p w14:paraId="6C876438" w14:textId="53A8B515"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 xml:space="preserve">Proiectele care vor prevedea o perioadă de implementare mai mare de </w:t>
      </w:r>
      <w:r w:rsidR="004D67E8">
        <w:rPr>
          <w:rFonts w:ascii="Trebuchet MS" w:hAnsi="Trebuchet MS"/>
          <w:iCs/>
          <w:color w:val="002060"/>
        </w:rPr>
        <w:t>3</w:t>
      </w:r>
      <w:r w:rsidR="00EF3FA7">
        <w:rPr>
          <w:rFonts w:ascii="Trebuchet MS" w:hAnsi="Trebuchet MS"/>
          <w:iCs/>
          <w:color w:val="002060"/>
        </w:rPr>
        <w:t>0</w:t>
      </w:r>
      <w:r w:rsidRPr="00CF6A74">
        <w:rPr>
          <w:rFonts w:ascii="Trebuchet MS" w:hAnsi="Trebuchet MS"/>
          <w:iCs/>
          <w:color w:val="002060"/>
        </w:rPr>
        <w:t xml:space="preserve"> de luni vor fi respinse. </w:t>
      </w:r>
    </w:p>
    <w:p w14:paraId="211CA2D2" w14:textId="77777777" w:rsidR="004102EF" w:rsidRPr="00CF6A74" w:rsidRDefault="004102EF" w:rsidP="004102EF">
      <w:pPr>
        <w:spacing w:before="120" w:after="120"/>
        <w:jc w:val="both"/>
        <w:rPr>
          <w:rFonts w:ascii="Trebuchet MS" w:hAnsi="Trebuchet MS"/>
          <w:iCs/>
          <w:color w:val="002060"/>
        </w:rPr>
      </w:pPr>
      <w:r w:rsidRPr="00CF6A74">
        <w:rPr>
          <w:rFonts w:ascii="Trebuchet MS" w:hAnsi="Trebuchet MS"/>
          <w:iCs/>
          <w:color w:val="002060"/>
        </w:rPr>
        <w:t>La completarea cererii de finanțare va trebui evidențiată în sistemul electronic durata fiecărei activități și sub-activități incluse în proiect.</w:t>
      </w:r>
    </w:p>
    <w:p w14:paraId="0F621912" w14:textId="74546285" w:rsidR="004A17F1" w:rsidRPr="00CF6A74" w:rsidRDefault="004A17F1" w:rsidP="00D64954">
      <w:pPr>
        <w:pStyle w:val="Heading2"/>
        <w:numPr>
          <w:ilvl w:val="1"/>
          <w:numId w:val="125"/>
        </w:numPr>
      </w:pPr>
      <w:bookmarkStart w:id="35" w:name="_Toc134135422"/>
      <w:r w:rsidRPr="00CF6A74">
        <w:t>Grup țintă eligibil</w:t>
      </w:r>
      <w:bookmarkEnd w:id="35"/>
    </w:p>
    <w:p w14:paraId="4A2AC235" w14:textId="77777777" w:rsidR="004A17F1" w:rsidRPr="00CF6A74" w:rsidRDefault="004A17F1" w:rsidP="004A17F1">
      <w:pPr>
        <w:spacing w:before="120" w:after="120"/>
        <w:jc w:val="both"/>
        <w:rPr>
          <w:rFonts w:ascii="Trebuchet MS" w:hAnsi="Trebuchet MS"/>
          <w:iCs/>
          <w:color w:val="002060"/>
        </w:rPr>
      </w:pPr>
      <w:r w:rsidRPr="00CF6A74">
        <w:rPr>
          <w:rFonts w:ascii="Trebuchet MS" w:hAnsi="Trebuchet MS"/>
          <w:iCs/>
          <w:color w:val="002060"/>
        </w:rPr>
        <w:t>În cadrul prezentului apel de proiecte, grupul țintă al proiectului va fi format din:</w:t>
      </w:r>
    </w:p>
    <w:p w14:paraId="2E12775A" w14:textId="7F689AAF" w:rsidR="00F64466" w:rsidRPr="00CF6A74" w:rsidRDefault="00F64466" w:rsidP="004A17F1">
      <w:pPr>
        <w:pStyle w:val="ListParagraph"/>
        <w:numPr>
          <w:ilvl w:val="0"/>
          <w:numId w:val="70"/>
        </w:numPr>
        <w:spacing w:before="120" w:after="120"/>
        <w:jc w:val="both"/>
        <w:rPr>
          <w:rFonts w:ascii="Trebuchet MS" w:hAnsi="Trebuchet MS"/>
          <w:b/>
          <w:bCs/>
          <w:iCs/>
          <w:color w:val="002060"/>
        </w:rPr>
      </w:pPr>
      <w:r w:rsidRPr="00CF6A74">
        <w:rPr>
          <w:rFonts w:ascii="Trebuchet MS" w:hAnsi="Trebuchet MS"/>
          <w:b/>
          <w:bCs/>
          <w:iCs/>
          <w:color w:val="002060"/>
        </w:rPr>
        <w:t>Persoane care doresc să înființeze întreprinderi sociale în mediul rural</w:t>
      </w:r>
    </w:p>
    <w:p w14:paraId="6569380E" w14:textId="77777777" w:rsidR="004A17F1" w:rsidRPr="00CF6A74" w:rsidRDefault="004A17F1" w:rsidP="004A17F1">
      <w:pPr>
        <w:pStyle w:val="ListParagraph"/>
        <w:numPr>
          <w:ilvl w:val="0"/>
          <w:numId w:val="70"/>
        </w:numPr>
        <w:spacing w:before="120" w:after="120"/>
        <w:jc w:val="both"/>
        <w:rPr>
          <w:rFonts w:ascii="Trebuchet MS" w:hAnsi="Trebuchet MS"/>
          <w:b/>
          <w:bCs/>
          <w:iCs/>
          <w:color w:val="002060"/>
        </w:rPr>
      </w:pPr>
      <w:r w:rsidRPr="00CF6A74">
        <w:rPr>
          <w:rFonts w:ascii="Trebuchet MS" w:hAnsi="Trebuchet MS"/>
          <w:b/>
          <w:bCs/>
          <w:iCs/>
          <w:color w:val="002060"/>
        </w:rPr>
        <w:t>Persoane vulnerabile din mediul rural</w:t>
      </w:r>
    </w:p>
    <w:p w14:paraId="7747510F" w14:textId="3B2EAD90" w:rsidR="004A17F1" w:rsidRDefault="004A17F1" w:rsidP="004A17F1">
      <w:pPr>
        <w:spacing w:before="120" w:after="120"/>
        <w:jc w:val="both"/>
        <w:rPr>
          <w:rFonts w:ascii="Trebuchet MS" w:hAnsi="Trebuchet MS"/>
          <w:iCs/>
          <w:color w:val="002060"/>
        </w:rPr>
      </w:pPr>
      <w:r w:rsidRPr="00CF6A74">
        <w:rPr>
          <w:rFonts w:ascii="Trebuchet MS" w:hAnsi="Trebuchet MS"/>
          <w:iCs/>
          <w:color w:val="002060"/>
        </w:rPr>
        <w:t>Apartenența la grupul țintă se va realiza la intrarea în proiect (data la care persoana va beneficia pentru prima dată de sprijinul oferit prin proiect), prin declarație pe propria răspundere a persoanei din grupul țintă sau a persoanelor/instituțiilor abilitate și/sau prin atașarea de documente doveditoare.</w:t>
      </w:r>
    </w:p>
    <w:p w14:paraId="4581FDC6" w14:textId="16F119D9" w:rsidR="008A69B9" w:rsidRPr="00CF6A74" w:rsidRDefault="008A69B9" w:rsidP="004A17F1">
      <w:pPr>
        <w:spacing w:before="120" w:after="120"/>
        <w:jc w:val="both"/>
        <w:rPr>
          <w:rFonts w:ascii="Trebuchet MS" w:hAnsi="Trebuchet MS"/>
          <w:iCs/>
          <w:color w:val="002060"/>
        </w:rPr>
      </w:pPr>
      <w:r>
        <w:rPr>
          <w:rFonts w:ascii="Trebuchet MS" w:hAnsi="Trebuchet MS"/>
          <w:iCs/>
          <w:color w:val="002060"/>
        </w:rPr>
        <w:t xml:space="preserve">În cazul categoriei de grup țintă </w:t>
      </w:r>
      <w:r>
        <w:rPr>
          <w:rFonts w:ascii="Trebuchet MS" w:hAnsi="Trebuchet MS"/>
          <w:iCs/>
          <w:color w:val="002060"/>
          <w:lang w:val="en-US"/>
        </w:rPr>
        <w:t>“</w:t>
      </w:r>
      <w:r w:rsidRPr="008A69B9">
        <w:rPr>
          <w:rFonts w:ascii="Trebuchet MS" w:hAnsi="Trebuchet MS"/>
          <w:iCs/>
          <w:color w:val="002060"/>
        </w:rPr>
        <w:t>Persoane vulnerabile din mediul rural</w:t>
      </w:r>
      <w:r>
        <w:rPr>
          <w:rFonts w:ascii="Trebuchet MS" w:hAnsi="Trebuchet MS"/>
          <w:iCs/>
          <w:color w:val="002060"/>
        </w:rPr>
        <w:t>”, a</w:t>
      </w:r>
      <w:r w:rsidRPr="00CF6A74">
        <w:rPr>
          <w:rFonts w:ascii="Trebuchet MS" w:hAnsi="Trebuchet MS"/>
          <w:iCs/>
          <w:color w:val="002060"/>
        </w:rPr>
        <w:t>partenența la grupul țintă se va realiza la intrarea în proiect (data la care persoana va</w:t>
      </w:r>
      <w:r>
        <w:rPr>
          <w:rFonts w:ascii="Trebuchet MS" w:hAnsi="Trebuchet MS"/>
          <w:iCs/>
          <w:color w:val="002060"/>
        </w:rPr>
        <w:t xml:space="preserve"> fi angajată în cadrul întreprinderii de economie socială înființată</w:t>
      </w:r>
      <w:r w:rsidR="00056713">
        <w:rPr>
          <w:rFonts w:ascii="Trebuchet MS" w:hAnsi="Trebuchet MS"/>
          <w:iCs/>
          <w:color w:val="002060"/>
        </w:rPr>
        <w:t xml:space="preserve"> </w:t>
      </w:r>
      <w:r>
        <w:rPr>
          <w:rFonts w:ascii="Trebuchet MS" w:hAnsi="Trebuchet MS"/>
          <w:iCs/>
          <w:color w:val="002060"/>
        </w:rPr>
        <w:t>în cadrul proiectului</w:t>
      </w:r>
      <w:r w:rsidRPr="00CF6A74">
        <w:rPr>
          <w:rFonts w:ascii="Trebuchet MS" w:hAnsi="Trebuchet MS"/>
          <w:iCs/>
          <w:color w:val="002060"/>
        </w:rPr>
        <w:t>)</w:t>
      </w:r>
    </w:p>
    <w:p w14:paraId="0C605A1A" w14:textId="77777777" w:rsidR="00F52C15" w:rsidRPr="00CF6A74" w:rsidRDefault="00F52C15" w:rsidP="00F52C15">
      <w:pPr>
        <w:spacing w:after="0" w:line="240" w:lineRule="auto"/>
        <w:jc w:val="both"/>
        <w:rPr>
          <w:rFonts w:ascii="Trebuchet MS" w:hAnsi="Trebuchet MS"/>
          <w:iCs/>
          <w:color w:val="002060"/>
        </w:rPr>
      </w:pPr>
      <w:r w:rsidRPr="00CF6A74">
        <w:rPr>
          <w:rFonts w:ascii="Trebuchet MS" w:hAnsi="Trebuchet MS"/>
          <w:iCs/>
          <w:color w:val="002060"/>
        </w:rPr>
        <w:t>Valorile minime acceptate ale participanților pe categorii de grupuri țintă eligibil sunt prezentate mai jos:</w:t>
      </w:r>
    </w:p>
    <w:p w14:paraId="3E8576FC" w14:textId="77777777" w:rsidR="00F64466" w:rsidRPr="00CF6A74" w:rsidRDefault="00F64466" w:rsidP="00F52C15">
      <w:pPr>
        <w:spacing w:after="0" w:line="240" w:lineRule="auto"/>
        <w:jc w:val="both"/>
        <w:rPr>
          <w:rFonts w:ascii="Trebuchet MS" w:hAnsi="Trebuchet MS"/>
          <w:iCs/>
          <w:color w:val="002060"/>
        </w:rPr>
      </w:pPr>
    </w:p>
    <w:tbl>
      <w:tblPr>
        <w:tblStyle w:val="TableGrid"/>
        <w:tblW w:w="9918" w:type="dxa"/>
        <w:tblLook w:val="04A0" w:firstRow="1" w:lastRow="0" w:firstColumn="1" w:lastColumn="0" w:noHBand="0" w:noVBand="1"/>
      </w:tblPr>
      <w:tblGrid>
        <w:gridCol w:w="1271"/>
        <w:gridCol w:w="4536"/>
        <w:gridCol w:w="4111"/>
      </w:tblGrid>
      <w:tr w:rsidR="006027C5" w:rsidRPr="00CF6A74" w14:paraId="676887AF" w14:textId="77777777" w:rsidTr="00F50DF9">
        <w:tc>
          <w:tcPr>
            <w:tcW w:w="1271" w:type="dxa"/>
          </w:tcPr>
          <w:p w14:paraId="676D4CF1" w14:textId="77777777" w:rsidR="00F52C15" w:rsidRPr="00CF6A74" w:rsidRDefault="00F52C15" w:rsidP="00F50DF9">
            <w:pPr>
              <w:jc w:val="both"/>
              <w:rPr>
                <w:rFonts w:ascii="Trebuchet MS" w:eastAsia="Calibri" w:hAnsi="Trebuchet MS" w:cs="Times New Roman"/>
                <w:b/>
                <w:bCs/>
                <w:i/>
                <w:iCs/>
                <w:color w:val="002060"/>
              </w:rPr>
            </w:pPr>
            <w:bookmarkStart w:id="36" w:name="_Hlk133929780"/>
            <w:r w:rsidRPr="00CF6A74">
              <w:rPr>
                <w:rFonts w:ascii="Trebuchet MS" w:eastAsia="Calibri" w:hAnsi="Trebuchet MS" w:cs="Times New Roman"/>
                <w:b/>
                <w:bCs/>
                <w:i/>
                <w:iCs/>
                <w:color w:val="002060"/>
              </w:rPr>
              <w:t>Obiectiv specific</w:t>
            </w:r>
          </w:p>
        </w:tc>
        <w:tc>
          <w:tcPr>
            <w:tcW w:w="4536" w:type="dxa"/>
          </w:tcPr>
          <w:p w14:paraId="672DADEA" w14:textId="77777777" w:rsidR="00F52C15" w:rsidRPr="00CF6A74" w:rsidRDefault="00F52C15" w:rsidP="00F50DF9">
            <w:pPr>
              <w:jc w:val="center"/>
              <w:rPr>
                <w:rFonts w:ascii="Trebuchet MS" w:eastAsia="Calibri" w:hAnsi="Trebuchet MS" w:cs="Times New Roman"/>
                <w:b/>
                <w:bCs/>
                <w:i/>
                <w:iCs/>
                <w:color w:val="002060"/>
              </w:rPr>
            </w:pPr>
            <w:r w:rsidRPr="00CF6A74">
              <w:rPr>
                <w:rFonts w:ascii="Trebuchet MS" w:eastAsia="Calibri" w:hAnsi="Trebuchet MS" w:cs="Times New Roman"/>
                <w:b/>
                <w:bCs/>
                <w:i/>
                <w:iCs/>
                <w:color w:val="002060"/>
              </w:rPr>
              <w:t>Categorie grup țintă</w:t>
            </w:r>
          </w:p>
        </w:tc>
        <w:tc>
          <w:tcPr>
            <w:tcW w:w="4111" w:type="dxa"/>
          </w:tcPr>
          <w:p w14:paraId="5E75C738" w14:textId="409B6930" w:rsidR="00F52C15" w:rsidRPr="00CF6A74" w:rsidRDefault="00F52C15" w:rsidP="00F50DF9">
            <w:pPr>
              <w:jc w:val="both"/>
              <w:rPr>
                <w:rFonts w:ascii="Trebuchet MS" w:eastAsia="Calibri" w:hAnsi="Trebuchet MS" w:cs="Times New Roman"/>
                <w:b/>
                <w:bCs/>
                <w:i/>
                <w:iCs/>
                <w:color w:val="002060"/>
              </w:rPr>
            </w:pPr>
            <w:r w:rsidRPr="00CF6A74">
              <w:rPr>
                <w:rFonts w:ascii="Trebuchet MS" w:eastAsia="Calibri" w:hAnsi="Trebuchet MS" w:cs="Times New Roman"/>
                <w:b/>
                <w:bCs/>
                <w:i/>
                <w:iCs/>
                <w:color w:val="002060"/>
              </w:rPr>
              <w:t xml:space="preserve">Valoarea minimă obligatorie per proiect </w:t>
            </w:r>
          </w:p>
        </w:tc>
      </w:tr>
      <w:bookmarkEnd w:id="36"/>
      <w:tr w:rsidR="006027C5" w:rsidRPr="00CF6A74" w14:paraId="62D63F63" w14:textId="77777777" w:rsidTr="00F50DF9">
        <w:tc>
          <w:tcPr>
            <w:tcW w:w="1271" w:type="dxa"/>
            <w:vMerge w:val="restart"/>
          </w:tcPr>
          <w:p w14:paraId="302A2455" w14:textId="77777777" w:rsidR="00F52C15" w:rsidRPr="00CF6A74" w:rsidRDefault="00F52C15" w:rsidP="00F50DF9">
            <w:pPr>
              <w:jc w:val="both"/>
              <w:rPr>
                <w:rFonts w:ascii="Trebuchet MS" w:eastAsia="Calibri" w:hAnsi="Trebuchet MS" w:cs="Times New Roman"/>
                <w:i/>
                <w:iCs/>
                <w:color w:val="002060"/>
              </w:rPr>
            </w:pPr>
            <w:r w:rsidRPr="00CF6A74">
              <w:rPr>
                <w:rFonts w:ascii="Trebuchet MS" w:eastAsia="Calibri" w:hAnsi="Trebuchet MS" w:cs="Times New Roman"/>
                <w:i/>
                <w:iCs/>
                <w:color w:val="002060"/>
              </w:rPr>
              <w:t>O.S. 4.1</w:t>
            </w:r>
          </w:p>
        </w:tc>
        <w:tc>
          <w:tcPr>
            <w:tcW w:w="4536" w:type="dxa"/>
          </w:tcPr>
          <w:p w14:paraId="426FB10F" w14:textId="77777777" w:rsidR="00F52C15" w:rsidRPr="00CF6A74" w:rsidRDefault="00F52C15" w:rsidP="00F50DF9">
            <w:pPr>
              <w:jc w:val="both"/>
              <w:rPr>
                <w:rFonts w:ascii="Trebuchet MS" w:hAnsi="Trebuchet MS"/>
                <w:iCs/>
                <w:color w:val="002060"/>
              </w:rPr>
            </w:pPr>
            <w:r w:rsidRPr="00CF6A74">
              <w:rPr>
                <w:rFonts w:ascii="Trebuchet MS" w:hAnsi="Trebuchet MS"/>
                <w:iCs/>
                <w:color w:val="002060"/>
              </w:rPr>
              <w:t>Persoane vulnerabile din mediul rural</w:t>
            </w:r>
          </w:p>
          <w:p w14:paraId="16BB9DCF" w14:textId="77777777" w:rsidR="00F52C15" w:rsidRPr="00CF6A74" w:rsidRDefault="00F52C15" w:rsidP="00F50DF9">
            <w:pPr>
              <w:jc w:val="both"/>
              <w:rPr>
                <w:rFonts w:ascii="Trebuchet MS" w:hAnsi="Trebuchet MS"/>
                <w:iCs/>
                <w:color w:val="002060"/>
              </w:rPr>
            </w:pPr>
          </w:p>
          <w:p w14:paraId="7399082A" w14:textId="657A0FC3" w:rsidR="00F52C15" w:rsidRPr="00CF6A74" w:rsidRDefault="00F52C15" w:rsidP="00F50DF9">
            <w:pPr>
              <w:jc w:val="both"/>
              <w:rPr>
                <w:rFonts w:ascii="Trebuchet MS" w:hAnsi="Trebuchet MS"/>
                <w:iCs/>
                <w:color w:val="002060"/>
              </w:rPr>
            </w:pPr>
            <w:r w:rsidRPr="00CF6A74">
              <w:rPr>
                <w:rFonts w:ascii="Trebuchet MS" w:hAnsi="Trebuchet MS"/>
                <w:iCs/>
                <w:color w:val="002060"/>
              </w:rPr>
              <w:t xml:space="preserve">Această categorie este asimilată numărului de angajați în întreprinderile de economie socială </w:t>
            </w:r>
            <w:proofErr w:type="spellStart"/>
            <w:r w:rsidRPr="00CF6A74">
              <w:rPr>
                <w:rFonts w:ascii="Trebuchet MS" w:hAnsi="Trebuchet MS"/>
                <w:iCs/>
                <w:color w:val="002060"/>
              </w:rPr>
              <w:t>infiintate</w:t>
            </w:r>
            <w:proofErr w:type="spellEnd"/>
          </w:p>
          <w:p w14:paraId="5BC0AFF6" w14:textId="1E19F934" w:rsidR="00F52C15" w:rsidRPr="00CF6A74" w:rsidRDefault="00F52C15" w:rsidP="00F50DF9">
            <w:pPr>
              <w:jc w:val="both"/>
              <w:rPr>
                <w:rFonts w:ascii="Trebuchet MS" w:eastAsia="Calibri" w:hAnsi="Trebuchet MS" w:cs="Times New Roman"/>
                <w:color w:val="002060"/>
              </w:rPr>
            </w:pPr>
          </w:p>
        </w:tc>
        <w:tc>
          <w:tcPr>
            <w:tcW w:w="4111" w:type="dxa"/>
          </w:tcPr>
          <w:p w14:paraId="0A2B5D77" w14:textId="77777777" w:rsidR="00F52C15" w:rsidRPr="00CF6A74" w:rsidRDefault="00F52C15" w:rsidP="00F50DF9">
            <w:pPr>
              <w:jc w:val="center"/>
              <w:rPr>
                <w:rFonts w:ascii="Trebuchet MS" w:eastAsia="Calibri" w:hAnsi="Trebuchet MS" w:cs="Times New Roman"/>
                <w:color w:val="002060"/>
              </w:rPr>
            </w:pPr>
          </w:p>
          <w:p w14:paraId="3CAD63B1" w14:textId="73FCFC09" w:rsidR="00F52C15" w:rsidRPr="00CF6A74" w:rsidRDefault="00F52C15" w:rsidP="00F52C15">
            <w:pPr>
              <w:jc w:val="center"/>
              <w:rPr>
                <w:rFonts w:ascii="Trebuchet MS" w:eastAsia="Calibri" w:hAnsi="Trebuchet MS" w:cs="Times New Roman"/>
                <w:color w:val="002060"/>
              </w:rPr>
            </w:pPr>
            <w:r w:rsidRPr="00CF6A74">
              <w:rPr>
                <w:rFonts w:ascii="Trebuchet MS" w:eastAsia="Calibri" w:hAnsi="Trebuchet MS" w:cs="Times New Roman"/>
                <w:color w:val="002060"/>
              </w:rPr>
              <w:t>84</w:t>
            </w:r>
          </w:p>
        </w:tc>
      </w:tr>
      <w:tr w:rsidR="006027C5" w:rsidRPr="00CF6A74" w14:paraId="0690D9CD" w14:textId="77777777" w:rsidTr="00F50DF9">
        <w:tc>
          <w:tcPr>
            <w:tcW w:w="1271" w:type="dxa"/>
            <w:vMerge/>
          </w:tcPr>
          <w:p w14:paraId="504A9ABF" w14:textId="77777777" w:rsidR="00F52C15" w:rsidRPr="00CF6A74" w:rsidRDefault="00F52C15" w:rsidP="00F50DF9">
            <w:pPr>
              <w:jc w:val="both"/>
              <w:rPr>
                <w:rFonts w:ascii="Trebuchet MS" w:eastAsia="Calibri" w:hAnsi="Trebuchet MS" w:cs="Times New Roman"/>
                <w:i/>
                <w:iCs/>
                <w:color w:val="002060"/>
              </w:rPr>
            </w:pPr>
          </w:p>
        </w:tc>
        <w:tc>
          <w:tcPr>
            <w:tcW w:w="4536" w:type="dxa"/>
          </w:tcPr>
          <w:p w14:paraId="1D4755EC" w14:textId="77777777" w:rsidR="00F52C15" w:rsidRPr="00CF6A74" w:rsidRDefault="00F52C15" w:rsidP="00F50DF9">
            <w:pPr>
              <w:jc w:val="both"/>
              <w:rPr>
                <w:rFonts w:ascii="Trebuchet MS" w:hAnsi="Trebuchet MS"/>
                <w:iCs/>
                <w:color w:val="002060"/>
              </w:rPr>
            </w:pPr>
            <w:r w:rsidRPr="00CF6A74">
              <w:rPr>
                <w:rFonts w:ascii="Trebuchet MS" w:hAnsi="Trebuchet MS"/>
                <w:iCs/>
                <w:color w:val="002060"/>
              </w:rPr>
              <w:t>Persoane care doresc să înființeze întreprinderi sociale în mediul rural</w:t>
            </w:r>
          </w:p>
          <w:p w14:paraId="4CD85CFA" w14:textId="77777777" w:rsidR="00F64466" w:rsidRPr="00CF6A74" w:rsidRDefault="00F64466" w:rsidP="00F50DF9">
            <w:pPr>
              <w:jc w:val="both"/>
              <w:rPr>
                <w:rFonts w:ascii="Trebuchet MS" w:hAnsi="Trebuchet MS"/>
                <w:iCs/>
                <w:color w:val="002060"/>
              </w:rPr>
            </w:pPr>
          </w:p>
          <w:p w14:paraId="591F6CCC" w14:textId="27B3CD6C" w:rsidR="00F64466" w:rsidRPr="00CF6A74" w:rsidRDefault="00F64466" w:rsidP="00F50DF9">
            <w:pPr>
              <w:jc w:val="both"/>
              <w:rPr>
                <w:rFonts w:ascii="Trebuchet MS" w:hAnsi="Trebuchet MS"/>
                <w:iCs/>
                <w:color w:val="002060"/>
              </w:rPr>
            </w:pPr>
            <w:r w:rsidRPr="00CF6A74">
              <w:rPr>
                <w:rFonts w:ascii="Trebuchet MS" w:hAnsi="Trebuchet MS"/>
                <w:iCs/>
                <w:color w:val="002060"/>
              </w:rPr>
              <w:t xml:space="preserve">Această categorie este asimilată numărului de </w:t>
            </w:r>
            <w:r w:rsidR="006F14E2" w:rsidRPr="00CF6A74">
              <w:rPr>
                <w:rFonts w:ascii="Trebuchet MS" w:hAnsi="Trebuchet MS"/>
                <w:iCs/>
                <w:color w:val="002060"/>
              </w:rPr>
              <w:t>p</w:t>
            </w:r>
            <w:r w:rsidRPr="00CF6A74">
              <w:rPr>
                <w:rFonts w:ascii="Trebuchet MS" w:hAnsi="Trebuchet MS"/>
                <w:iCs/>
                <w:color w:val="002060"/>
              </w:rPr>
              <w:t>ersoane care doresc să înființeze întreprinderi sociale în mediul rural</w:t>
            </w:r>
          </w:p>
        </w:tc>
        <w:tc>
          <w:tcPr>
            <w:tcW w:w="4111" w:type="dxa"/>
          </w:tcPr>
          <w:p w14:paraId="259DBF07" w14:textId="77777777" w:rsidR="00F52C15" w:rsidRPr="00CF6A74" w:rsidRDefault="00F52C15" w:rsidP="00F50DF9">
            <w:pPr>
              <w:jc w:val="center"/>
              <w:rPr>
                <w:rFonts w:ascii="Trebuchet MS" w:eastAsia="Calibri" w:hAnsi="Trebuchet MS" w:cs="Times New Roman"/>
                <w:color w:val="002060"/>
              </w:rPr>
            </w:pPr>
          </w:p>
          <w:p w14:paraId="2FB63F1E" w14:textId="77E6F6F5" w:rsidR="00F52C15" w:rsidRPr="00CF6A74" w:rsidRDefault="008026F2" w:rsidP="00F50DF9">
            <w:pPr>
              <w:jc w:val="center"/>
              <w:rPr>
                <w:rFonts w:ascii="Trebuchet MS" w:eastAsia="Calibri" w:hAnsi="Trebuchet MS" w:cs="Times New Roman"/>
                <w:color w:val="002060"/>
              </w:rPr>
            </w:pPr>
            <w:r w:rsidRPr="00CF6A74">
              <w:rPr>
                <w:rFonts w:ascii="Trebuchet MS" w:eastAsia="Calibri" w:hAnsi="Trebuchet MS" w:cs="Times New Roman"/>
                <w:color w:val="002060"/>
              </w:rPr>
              <w:t>100</w:t>
            </w:r>
          </w:p>
          <w:p w14:paraId="7DA037FD" w14:textId="3A0C66B5" w:rsidR="00F52C15" w:rsidRPr="00CF6A74" w:rsidRDefault="00F52C15" w:rsidP="00F50DF9">
            <w:pPr>
              <w:jc w:val="center"/>
              <w:rPr>
                <w:rFonts w:ascii="Trebuchet MS" w:eastAsia="Calibri" w:hAnsi="Trebuchet MS" w:cs="Times New Roman"/>
                <w:color w:val="002060"/>
              </w:rPr>
            </w:pPr>
          </w:p>
        </w:tc>
      </w:tr>
    </w:tbl>
    <w:p w14:paraId="712FEE76" w14:textId="6AAA37C3"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Toți membrii grupului țintă vor avea în mod obligatoriu, domiciliul sau reședința în regiunea/ regiunile de dezvoltare în care se implementează proiectul, în mediul rural.</w:t>
      </w:r>
    </w:p>
    <w:p w14:paraId="56DC285E"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Beneficiarii de </w:t>
      </w:r>
      <w:proofErr w:type="spellStart"/>
      <w:r w:rsidRPr="00CF6A74">
        <w:rPr>
          <w:rFonts w:ascii="Trebuchet MS" w:hAnsi="Trebuchet MS"/>
          <w:iCs/>
          <w:color w:val="002060"/>
        </w:rPr>
        <w:t>finantare</w:t>
      </w:r>
      <w:proofErr w:type="spellEnd"/>
      <w:r w:rsidRPr="00CF6A74">
        <w:rPr>
          <w:rFonts w:ascii="Trebuchet MS" w:hAnsi="Trebuchet MS"/>
          <w:iCs/>
          <w:color w:val="002060"/>
        </w:rPr>
        <w:t xml:space="preserve"> nerambursabilă au </w:t>
      </w:r>
      <w:proofErr w:type="spellStart"/>
      <w:r w:rsidRPr="00CF6A74">
        <w:rPr>
          <w:rFonts w:ascii="Trebuchet MS" w:hAnsi="Trebuchet MS"/>
          <w:iCs/>
          <w:color w:val="002060"/>
        </w:rPr>
        <w:t>obligaţia</w:t>
      </w:r>
      <w:proofErr w:type="spellEnd"/>
      <w:r w:rsidRPr="00CF6A74">
        <w:rPr>
          <w:rFonts w:ascii="Trebuchet MS" w:hAnsi="Trebuchet MS"/>
          <w:iCs/>
          <w:color w:val="002060"/>
        </w:rPr>
        <w:t xml:space="preserve"> de a respecta prevederile Regulamentului nr. 679 din 27 aprilie 2016 privind </w:t>
      </w:r>
      <w:proofErr w:type="spellStart"/>
      <w:r w:rsidRPr="00CF6A74">
        <w:rPr>
          <w:rFonts w:ascii="Trebuchet MS" w:hAnsi="Trebuchet MS"/>
          <w:iCs/>
          <w:color w:val="002060"/>
        </w:rPr>
        <w:t>protecţia</w:t>
      </w:r>
      <w:proofErr w:type="spellEnd"/>
      <w:r w:rsidRPr="00CF6A74">
        <w:rPr>
          <w:rFonts w:ascii="Trebuchet MS" w:hAnsi="Trebuchet MS"/>
          <w:iCs/>
          <w:color w:val="002060"/>
        </w:rPr>
        <w:t xml:space="preserve"> persoanelor fizice în ceea ce </w:t>
      </w:r>
      <w:proofErr w:type="spellStart"/>
      <w:r w:rsidRPr="00CF6A74">
        <w:rPr>
          <w:rFonts w:ascii="Trebuchet MS" w:hAnsi="Trebuchet MS"/>
          <w:iCs/>
          <w:color w:val="002060"/>
        </w:rPr>
        <w:t>priveşte</w:t>
      </w:r>
      <w:proofErr w:type="spellEnd"/>
      <w:r w:rsidRPr="00CF6A74">
        <w:rPr>
          <w:rFonts w:ascii="Trebuchet MS" w:hAnsi="Trebuchet MS"/>
          <w:iCs/>
          <w:color w:val="002060"/>
        </w:rPr>
        <w:t xml:space="preserve"> prelucrarea datelor cu caracter personal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privind libera </w:t>
      </w:r>
      <w:proofErr w:type="spellStart"/>
      <w:r w:rsidRPr="00CF6A74">
        <w:rPr>
          <w:rFonts w:ascii="Trebuchet MS" w:hAnsi="Trebuchet MS"/>
          <w:iCs/>
          <w:color w:val="002060"/>
        </w:rPr>
        <w:t>circulaţie</w:t>
      </w:r>
      <w:proofErr w:type="spellEnd"/>
      <w:r w:rsidRPr="00CF6A74">
        <w:rPr>
          <w:rFonts w:ascii="Trebuchet MS" w:hAnsi="Trebuchet MS"/>
          <w:iCs/>
          <w:color w:val="002060"/>
        </w:rPr>
        <w:t xml:space="preserve"> a acestor date (Regulamentul general privind </w:t>
      </w:r>
      <w:proofErr w:type="spellStart"/>
      <w:r w:rsidRPr="00CF6A74">
        <w:rPr>
          <w:rFonts w:ascii="Trebuchet MS" w:hAnsi="Trebuchet MS"/>
          <w:iCs/>
          <w:color w:val="002060"/>
        </w:rPr>
        <w:t>protecţia</w:t>
      </w:r>
      <w:proofErr w:type="spellEnd"/>
      <w:r w:rsidRPr="00CF6A74">
        <w:rPr>
          <w:rFonts w:ascii="Trebuchet MS" w:hAnsi="Trebuchet MS"/>
          <w:iCs/>
          <w:color w:val="002060"/>
        </w:rPr>
        <w:t xml:space="preserve"> datelor), precum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CF6A74">
        <w:rPr>
          <w:rFonts w:ascii="Trebuchet MS" w:hAnsi="Trebuchet MS"/>
          <w:iCs/>
          <w:color w:val="002060"/>
        </w:rPr>
        <w:t>legislaţia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naţională</w:t>
      </w:r>
      <w:proofErr w:type="spellEnd"/>
      <w:r w:rsidRPr="00CF6A74">
        <w:rPr>
          <w:rFonts w:ascii="Trebuchet MS" w:hAnsi="Trebuchet MS"/>
          <w:iCs/>
          <w:color w:val="002060"/>
        </w:rPr>
        <w:t xml:space="preserve"> prin Legea nr. 506/2004 privind prelucrarea datelor cu caracter personal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protecţia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vieţii</w:t>
      </w:r>
      <w:proofErr w:type="spellEnd"/>
      <w:r w:rsidRPr="00CF6A74">
        <w:rPr>
          <w:rFonts w:ascii="Trebuchet MS" w:hAnsi="Trebuchet MS"/>
          <w:iCs/>
          <w:color w:val="002060"/>
        </w:rPr>
        <w:t xml:space="preserve"> private în sectorul </w:t>
      </w:r>
      <w:proofErr w:type="spellStart"/>
      <w:r w:rsidRPr="00CF6A74">
        <w:rPr>
          <w:rFonts w:ascii="Trebuchet MS" w:hAnsi="Trebuchet MS"/>
          <w:iCs/>
          <w:color w:val="002060"/>
        </w:rPr>
        <w:t>comunicaţiilor</w:t>
      </w:r>
      <w:proofErr w:type="spellEnd"/>
      <w:r w:rsidRPr="00CF6A74">
        <w:rPr>
          <w:rFonts w:ascii="Trebuchet MS" w:hAnsi="Trebuchet MS"/>
          <w:iCs/>
          <w:color w:val="002060"/>
        </w:rPr>
        <w:t xml:space="preserve"> electronice, cu </w:t>
      </w:r>
      <w:proofErr w:type="spellStart"/>
      <w:r w:rsidRPr="00CF6A74">
        <w:rPr>
          <w:rFonts w:ascii="Trebuchet MS" w:hAnsi="Trebuchet MS"/>
          <w:iCs/>
          <w:color w:val="002060"/>
        </w:rPr>
        <w:t>modificarile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w:t>
      </w:r>
    </w:p>
    <w:p w14:paraId="57056F98"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Astfel, participanții la activitățile proiectului vor fi informați despre obligativitatea de a furniza datele lor personale si despre faptul că datele lor personale vor fi prelucrate în </w:t>
      </w:r>
      <w:proofErr w:type="spellStart"/>
      <w:r w:rsidRPr="00CF6A74">
        <w:rPr>
          <w:rFonts w:ascii="Trebuchet MS" w:hAnsi="Trebuchet MS"/>
          <w:iCs/>
          <w:color w:val="002060"/>
        </w:rPr>
        <w:t>aplicatiile</w:t>
      </w:r>
      <w:proofErr w:type="spellEnd"/>
      <w:r w:rsidRPr="00CF6A74">
        <w:rPr>
          <w:rFonts w:ascii="Trebuchet MS" w:hAnsi="Trebuchet MS"/>
          <w:iCs/>
          <w:color w:val="002060"/>
        </w:rPr>
        <w:t xml:space="preserve"> electronice SMIS/</w:t>
      </w:r>
      <w:proofErr w:type="spellStart"/>
      <w:r w:rsidRPr="00CF6A74">
        <w:rPr>
          <w:rFonts w:ascii="Trebuchet MS" w:hAnsi="Trebuchet MS"/>
          <w:iCs/>
          <w:color w:val="002060"/>
        </w:rPr>
        <w:t>MySMIS</w:t>
      </w:r>
      <w:proofErr w:type="spellEnd"/>
      <w:r w:rsidRPr="00CF6A74">
        <w:rPr>
          <w:rFonts w:ascii="Trebuchet MS" w:hAnsi="Trebuchet MS"/>
          <w:iCs/>
          <w:color w:val="002060"/>
        </w:rPr>
        <w:t xml:space="preserve">, in toate fazele de evaluare/ contractare/ implementare/ sustenabilitate a proiectului, cu respectarea dispozițiilor legale </w:t>
      </w:r>
      <w:proofErr w:type="spellStart"/>
      <w:r w:rsidRPr="00CF6A74">
        <w:rPr>
          <w:rFonts w:ascii="Trebuchet MS" w:hAnsi="Trebuchet MS"/>
          <w:iCs/>
          <w:color w:val="002060"/>
        </w:rPr>
        <w:t>menţionate</w:t>
      </w:r>
      <w:proofErr w:type="spellEnd"/>
      <w:r w:rsidRPr="00CF6A74">
        <w:rPr>
          <w:rFonts w:ascii="Trebuchet MS" w:hAnsi="Trebuchet MS"/>
          <w:iCs/>
          <w:color w:val="002060"/>
        </w:rPr>
        <w:t xml:space="preserve">. Beneficiarii trebuie sa </w:t>
      </w:r>
      <w:proofErr w:type="spellStart"/>
      <w:r w:rsidRPr="00CF6A74">
        <w:rPr>
          <w:rFonts w:ascii="Trebuchet MS" w:hAnsi="Trebuchet MS"/>
          <w:iCs/>
          <w:color w:val="002060"/>
        </w:rPr>
        <w:t>faca</w:t>
      </w:r>
      <w:proofErr w:type="spellEnd"/>
      <w:r w:rsidRPr="00CF6A74">
        <w:rPr>
          <w:rFonts w:ascii="Trebuchet MS" w:hAnsi="Trebuchet MS"/>
          <w:iCs/>
          <w:color w:val="002060"/>
        </w:rPr>
        <w:t xml:space="preserve"> dovada ca au obținut </w:t>
      </w:r>
      <w:proofErr w:type="spellStart"/>
      <w:r w:rsidRPr="00CF6A74">
        <w:rPr>
          <w:rFonts w:ascii="Trebuchet MS" w:hAnsi="Trebuchet MS"/>
          <w:iCs/>
          <w:color w:val="002060"/>
        </w:rPr>
        <w:t>consimţământul</w:t>
      </w:r>
      <w:proofErr w:type="spellEnd"/>
      <w:r w:rsidRPr="00CF6A74">
        <w:rPr>
          <w:rFonts w:ascii="Trebuchet MS" w:hAnsi="Trebuchet MS"/>
          <w:iCs/>
          <w:color w:val="002060"/>
        </w:rPr>
        <w:t xml:space="preserve"> pentru prelucrarea datelor cu caracter personal de la fiecare participant, în conformitate cu prevederile legale menționate.</w:t>
      </w:r>
    </w:p>
    <w:p w14:paraId="06970512"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Depunerea cererii de finanțare reprezintă un angajament ferm privind acordul solicitantului în nume propriu și/sau pentru interpuși, cu privire la prelucrarea datelor cu caracter personal procesate în evaluarea proiectului.</w:t>
      </w:r>
    </w:p>
    <w:p w14:paraId="0FC290B6" w14:textId="1B9FCE3D" w:rsidR="006F14E2" w:rsidRPr="00CF6A74" w:rsidRDefault="006F14E2" w:rsidP="00D64954">
      <w:pPr>
        <w:pStyle w:val="Heading2"/>
        <w:numPr>
          <w:ilvl w:val="1"/>
          <w:numId w:val="125"/>
        </w:numPr>
        <w:rPr>
          <w:iCs/>
        </w:rPr>
      </w:pPr>
      <w:bookmarkStart w:id="37" w:name="_Toc134135423"/>
      <w:r w:rsidRPr="00CF6A74">
        <w:t>Reguli privind ajutorul de stat</w:t>
      </w:r>
      <w:bookmarkEnd w:id="37"/>
    </w:p>
    <w:p w14:paraId="4BDAE633"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Pentru înființarea de întreprinderi sociale valoarea sprijinului financiar acordat în cadrul acestei scheme va fi de maximum 100.000,00 Euro/întreprindere. Pentru fiecare întreprinderi socială înființată în cadrul proiectului, persoana din grupul țintă care înființează întreprinderea socială trebuie să asigure o cofinanțare proprie de minimum 10% din valoarea sprijinului financiar primit. Valoarea cofinanțărilor proprii asigurate de persoanele din grupul țintă care înființează întreprinderi sociale nu se cuprinde în bugetul proiectului. Cofinanțarea proprie de minimum 10% din valoarea sprijinului financiar acordat pentru o întreprindere socială înființată poate fi asigurată în bani sau în natură.</w:t>
      </w:r>
    </w:p>
    <w:p w14:paraId="44263EB4" w14:textId="715A7C21"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Administratorul de schemă de </w:t>
      </w:r>
      <w:proofErr w:type="spellStart"/>
      <w:r w:rsidRPr="00CF6A74">
        <w:rPr>
          <w:rFonts w:ascii="Trebuchet MS" w:hAnsi="Trebuchet MS"/>
          <w:iCs/>
          <w:color w:val="002060"/>
        </w:rPr>
        <w:t>antreprenoriat</w:t>
      </w:r>
      <w:proofErr w:type="spellEnd"/>
      <w:r w:rsidRPr="00CF6A74">
        <w:rPr>
          <w:rFonts w:ascii="Trebuchet MS" w:hAnsi="Trebuchet MS"/>
          <w:iCs/>
          <w:color w:val="002060"/>
        </w:rPr>
        <w:t xml:space="preserve"> social va acorda punctaj suplimentar planurilor de afaceri care prevăd o cofinanțare proprie mai mare de 10% din valoarea sprijinului financiar primit.</w:t>
      </w:r>
    </w:p>
    <w:p w14:paraId="0A405F4D"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Valoarea totală a ajutoarelor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acordate va reprezenta minim 70% din valoarea totală eligibilă a proiectului.</w:t>
      </w:r>
    </w:p>
    <w:p w14:paraId="6294D3A1"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Valoarea maximă totală a ajutoarelor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de care poate beneficia întreprinderea pe o perioadă de 3 ani consecutivi, cumulată cu valoarea alocării financiare acordate în conformitate cu prevederile prezentei scheme, nu va </w:t>
      </w:r>
      <w:proofErr w:type="spellStart"/>
      <w:r w:rsidRPr="00CF6A74">
        <w:rPr>
          <w:rFonts w:ascii="Trebuchet MS" w:hAnsi="Trebuchet MS"/>
          <w:iCs/>
          <w:color w:val="002060"/>
        </w:rPr>
        <w:t>depăşi</w:t>
      </w:r>
      <w:proofErr w:type="spellEnd"/>
      <w:r w:rsidRPr="00CF6A74">
        <w:rPr>
          <w:rFonts w:ascii="Trebuchet MS" w:hAnsi="Trebuchet MS"/>
          <w:iCs/>
          <w:color w:val="002060"/>
        </w:rPr>
        <w:t xml:space="preserve"> echivalentul în lei a 200.000 euro (100.000 Euro în cazul întreprinderilor unice care efectuează transport de mărfuri în contul terților sau contra cost). Aceste plafoane se aplică indiferent de forma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sau de obiectivul urmărit și indiferent dacă ajutorul este finanțat din surse naționale sau comunitare. Atunci când o </w:t>
      </w:r>
      <w:r w:rsidRPr="00CF6A74">
        <w:rPr>
          <w:rFonts w:ascii="Trebuchet MS" w:hAnsi="Trebuchet MS"/>
          <w:iCs/>
          <w:color w:val="002060"/>
        </w:rPr>
        <w:lastRenderedPageBreak/>
        <w:t xml:space="preserve">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 și că ajutoarele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nu se folosesc pentru achiziționarea de vehicule pentru transportul rutier de mărfuri.</w:t>
      </w:r>
    </w:p>
    <w:p w14:paraId="0287AC59"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În scopul determinării pragului de 200.000 euro sau 100.000 Euro, după caz, echivalentul în lei se calculează la cursul de schimb stabilit prin </w:t>
      </w:r>
      <w:proofErr w:type="spellStart"/>
      <w:r w:rsidRPr="00CF6A74">
        <w:rPr>
          <w:rFonts w:ascii="Trebuchet MS" w:hAnsi="Trebuchet MS"/>
          <w:iCs/>
          <w:color w:val="002060"/>
        </w:rPr>
        <w:t>InforEuro</w:t>
      </w:r>
      <w:proofErr w:type="spellEnd"/>
      <w:r w:rsidRPr="00CF6A74">
        <w:rPr>
          <w:rFonts w:ascii="Trebuchet MS" w:hAnsi="Trebuchet MS"/>
          <w:iCs/>
          <w:color w:val="002060"/>
        </w:rPr>
        <w:t>, valabil la data acordării ajutorului de stat.</w:t>
      </w:r>
    </w:p>
    <w:p w14:paraId="29EB722E"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Data acordării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este data la care dreptul legal de a primi ajutorul este conferit beneficiarului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respectiv data semnării Contractului de subvenție, indiferent de data la care ajutorul se plătește întreprinderii respective.</w:t>
      </w:r>
    </w:p>
    <w:p w14:paraId="488809C2"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Data plății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este data la care beneficiarul intră efectiv în posesia ajutorului.</w:t>
      </w:r>
    </w:p>
    <w:p w14:paraId="25EB270D"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Activitățile eligibile prevăzute în prezentul ghid fac obiectul unei scheme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4945F3D1"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Cheltuielile aferente activităților derulate în etapa I, precum și cele aferente activităților dedicate persoanelor fizice în etapa a II-a, nu vor intra sub incidența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1BA76774"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Schema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nu se aplică și nu se acordă:</w:t>
      </w:r>
    </w:p>
    <w:p w14:paraId="00388E68"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a) ajutoarelor acordate întreprinderilor care își desfășoară activitatea în sectoarele pescuitului și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14BBE747"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b) întreprinderilor care își desfășoară activitatea în domeniul producției primare de produse agricole, astfel cum sunt enumerate în Anexa 1 a Tratatului CE;</w:t>
      </w:r>
    </w:p>
    <w:p w14:paraId="07A44AD1"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c) întreprinderilor care-și desfășoară activitatea în sectorul transformării și comercializării produselor agricole, prevăzute în Anexa nr. 1 a Tratatului CE, în următoarele cazuri:</w:t>
      </w:r>
    </w:p>
    <w:p w14:paraId="44D6E25D"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 atunci când valoarea ajutorului este stabilită pe baza prețului sau a cantității produselor în cauză achiziționate de la producătorii primari sau introduse pe </w:t>
      </w:r>
      <w:proofErr w:type="spellStart"/>
      <w:r w:rsidRPr="00CF6A74">
        <w:rPr>
          <w:rFonts w:ascii="Trebuchet MS" w:hAnsi="Trebuchet MS"/>
          <w:iCs/>
          <w:color w:val="002060"/>
        </w:rPr>
        <w:t>piaţă</w:t>
      </w:r>
      <w:proofErr w:type="spellEnd"/>
      <w:r w:rsidRPr="00CF6A74">
        <w:rPr>
          <w:rFonts w:ascii="Trebuchet MS" w:hAnsi="Trebuchet MS"/>
          <w:iCs/>
          <w:color w:val="002060"/>
        </w:rPr>
        <w:t xml:space="preserve"> de întreprinderile în cauză;</w:t>
      </w:r>
    </w:p>
    <w:p w14:paraId="02B6DCCB"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 atunci când ajutorul este </w:t>
      </w:r>
      <w:proofErr w:type="spellStart"/>
      <w:r w:rsidRPr="00CF6A74">
        <w:rPr>
          <w:rFonts w:ascii="Trebuchet MS" w:hAnsi="Trebuchet MS"/>
          <w:iCs/>
          <w:color w:val="002060"/>
        </w:rPr>
        <w:t>condiţionat</w:t>
      </w:r>
      <w:proofErr w:type="spellEnd"/>
      <w:r w:rsidRPr="00CF6A74">
        <w:rPr>
          <w:rFonts w:ascii="Trebuchet MS" w:hAnsi="Trebuchet MS"/>
          <w:iCs/>
          <w:color w:val="002060"/>
        </w:rPr>
        <w:t xml:space="preserve"> de transferarea lui </w:t>
      </w:r>
      <w:proofErr w:type="spellStart"/>
      <w:r w:rsidRPr="00CF6A74">
        <w:rPr>
          <w:rFonts w:ascii="Trebuchet MS" w:hAnsi="Trebuchet MS"/>
          <w:iCs/>
          <w:color w:val="002060"/>
        </w:rPr>
        <w:t>parţială</w:t>
      </w:r>
      <w:proofErr w:type="spellEnd"/>
      <w:r w:rsidRPr="00CF6A74">
        <w:rPr>
          <w:rFonts w:ascii="Trebuchet MS" w:hAnsi="Trebuchet MS"/>
          <w:iCs/>
          <w:color w:val="002060"/>
        </w:rPr>
        <w:t xml:space="preserve"> sau integral către producători primari.</w:t>
      </w:r>
    </w:p>
    <w:p w14:paraId="3C40F69E"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d) pentru </w:t>
      </w:r>
      <w:proofErr w:type="spellStart"/>
      <w:r w:rsidRPr="00CF6A74">
        <w:rPr>
          <w:rFonts w:ascii="Trebuchet MS" w:hAnsi="Trebuchet MS"/>
          <w:iCs/>
          <w:color w:val="002060"/>
        </w:rPr>
        <w:t>activităţile</w:t>
      </w:r>
      <w:proofErr w:type="spellEnd"/>
      <w:r w:rsidRPr="00CF6A74">
        <w:rPr>
          <w:rFonts w:ascii="Trebuchet MS" w:hAnsi="Trebuchet MS"/>
          <w:iCs/>
          <w:color w:val="002060"/>
        </w:rPr>
        <w:t xml:space="preserve"> legate de export către </w:t>
      </w:r>
      <w:proofErr w:type="spellStart"/>
      <w:r w:rsidRPr="00CF6A74">
        <w:rPr>
          <w:rFonts w:ascii="Trebuchet MS" w:hAnsi="Trebuchet MS"/>
          <w:iCs/>
          <w:color w:val="002060"/>
        </w:rPr>
        <w:t>ţări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terţe</w:t>
      </w:r>
      <w:proofErr w:type="spellEnd"/>
      <w:r w:rsidRPr="00CF6A74">
        <w:rPr>
          <w:rFonts w:ascii="Trebuchet MS" w:hAnsi="Trebuchet MS"/>
          <w:iCs/>
          <w:color w:val="002060"/>
        </w:rPr>
        <w:t xml:space="preserve"> sau către state membre, respectiv ajutoarele legate direct de </w:t>
      </w:r>
      <w:proofErr w:type="spellStart"/>
      <w:r w:rsidRPr="00CF6A74">
        <w:rPr>
          <w:rFonts w:ascii="Trebuchet MS" w:hAnsi="Trebuchet MS"/>
          <w:iCs/>
          <w:color w:val="002060"/>
        </w:rPr>
        <w:t>cantităţile</w:t>
      </w:r>
      <w:proofErr w:type="spellEnd"/>
      <w:r w:rsidRPr="00CF6A74">
        <w:rPr>
          <w:rFonts w:ascii="Trebuchet MS" w:hAnsi="Trebuchet MS"/>
          <w:iCs/>
          <w:color w:val="002060"/>
        </w:rPr>
        <w:t xml:space="preserve"> exportate, ajutoarele destinate </w:t>
      </w:r>
      <w:proofErr w:type="spellStart"/>
      <w:r w:rsidRPr="00CF6A74">
        <w:rPr>
          <w:rFonts w:ascii="Trebuchet MS" w:hAnsi="Trebuchet MS"/>
          <w:iCs/>
          <w:color w:val="002060"/>
        </w:rPr>
        <w:t>înfiinţării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funcţionării</w:t>
      </w:r>
      <w:proofErr w:type="spellEnd"/>
      <w:r w:rsidRPr="00CF6A74">
        <w:rPr>
          <w:rFonts w:ascii="Trebuchet MS" w:hAnsi="Trebuchet MS"/>
          <w:iCs/>
          <w:color w:val="002060"/>
        </w:rPr>
        <w:t xml:space="preserve"> unei </w:t>
      </w:r>
      <w:proofErr w:type="spellStart"/>
      <w:r w:rsidRPr="00CF6A74">
        <w:rPr>
          <w:rFonts w:ascii="Trebuchet MS" w:hAnsi="Trebuchet MS"/>
          <w:iCs/>
          <w:color w:val="002060"/>
        </w:rPr>
        <w:t>reţele</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distribuţie</w:t>
      </w:r>
      <w:proofErr w:type="spellEnd"/>
      <w:r w:rsidRPr="00CF6A74">
        <w:rPr>
          <w:rFonts w:ascii="Trebuchet MS" w:hAnsi="Trebuchet MS"/>
          <w:iCs/>
          <w:color w:val="002060"/>
        </w:rPr>
        <w:t xml:space="preserve"> sau destinate altor cheltuieli curente legate de activitatea de export;</w:t>
      </w:r>
    </w:p>
    <w:p w14:paraId="2341DEF3"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e) pentru activitățile condiționate de utilizarea preferențială a produselor </w:t>
      </w:r>
      <w:proofErr w:type="spellStart"/>
      <w:r w:rsidRPr="00CF6A74">
        <w:rPr>
          <w:rFonts w:ascii="Trebuchet MS" w:hAnsi="Trebuchet MS"/>
          <w:iCs/>
          <w:color w:val="002060"/>
        </w:rPr>
        <w:t>naţionale</w:t>
      </w:r>
      <w:proofErr w:type="spellEnd"/>
      <w:r w:rsidRPr="00CF6A74">
        <w:rPr>
          <w:rFonts w:ascii="Trebuchet MS" w:hAnsi="Trebuchet MS"/>
          <w:iCs/>
          <w:color w:val="002060"/>
        </w:rPr>
        <w:t xml:space="preserve"> față de cele importate;</w:t>
      </w:r>
    </w:p>
    <w:p w14:paraId="3112C8B3"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f) pentru activitățile pentru </w:t>
      </w:r>
      <w:proofErr w:type="spellStart"/>
      <w:r w:rsidRPr="00CF6A74">
        <w:rPr>
          <w:rFonts w:ascii="Trebuchet MS" w:hAnsi="Trebuchet MS"/>
          <w:iCs/>
          <w:color w:val="002060"/>
        </w:rPr>
        <w:t>achiziţia</w:t>
      </w:r>
      <w:proofErr w:type="spellEnd"/>
      <w:r w:rsidRPr="00CF6A74">
        <w:rPr>
          <w:rFonts w:ascii="Trebuchet MS" w:hAnsi="Trebuchet MS"/>
          <w:iCs/>
          <w:color w:val="002060"/>
        </w:rPr>
        <w:t xml:space="preserve"> de vehicule de transport rutier de mărfuri.</w:t>
      </w:r>
    </w:p>
    <w:p w14:paraId="38AA4C40"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Prin urmare, domeniile de activitate ale întreprinderilor sociale nou </w:t>
      </w:r>
      <w:proofErr w:type="spellStart"/>
      <w:r w:rsidRPr="00CF6A74">
        <w:rPr>
          <w:rFonts w:ascii="Trebuchet MS" w:hAnsi="Trebuchet MS"/>
          <w:iCs/>
          <w:color w:val="002060"/>
        </w:rPr>
        <w:t>înfiintate</w:t>
      </w:r>
      <w:proofErr w:type="spellEnd"/>
      <w:r w:rsidRPr="00CF6A74">
        <w:rPr>
          <w:rFonts w:ascii="Trebuchet MS" w:hAnsi="Trebuchet MS"/>
          <w:iCs/>
          <w:color w:val="002060"/>
        </w:rPr>
        <w:t xml:space="preserve">, nu vor viza domeniile exceptate de la schema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evidențiate mai sus.</w:t>
      </w:r>
    </w:p>
    <w:p w14:paraId="783C0931"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t xml:space="preserve">Acordarea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pentru întreprinderile sociale nou </w:t>
      </w:r>
      <w:proofErr w:type="spellStart"/>
      <w:r w:rsidRPr="00CF6A74">
        <w:rPr>
          <w:rFonts w:ascii="Trebuchet MS" w:hAnsi="Trebuchet MS"/>
          <w:iCs/>
          <w:color w:val="002060"/>
        </w:rPr>
        <w:t>înfiintate</w:t>
      </w:r>
      <w:proofErr w:type="spellEnd"/>
      <w:r w:rsidRPr="00CF6A74">
        <w:rPr>
          <w:rFonts w:ascii="Trebuchet MS" w:hAnsi="Trebuchet MS"/>
          <w:iCs/>
          <w:color w:val="002060"/>
        </w:rPr>
        <w:t xml:space="preserve"> se va face în baza Contractului de subvenție, Anexa 3 la prezentul ghid.</w:t>
      </w:r>
    </w:p>
    <w:p w14:paraId="323983C1" w14:textId="77777777" w:rsidR="006F14E2" w:rsidRPr="00CF6A74" w:rsidRDefault="006F14E2" w:rsidP="006F14E2">
      <w:pPr>
        <w:spacing w:before="120" w:after="120"/>
        <w:jc w:val="both"/>
        <w:rPr>
          <w:rFonts w:ascii="Trebuchet MS" w:hAnsi="Trebuchet MS"/>
          <w:iCs/>
          <w:color w:val="002060"/>
        </w:rPr>
      </w:pPr>
      <w:r w:rsidRPr="00CF6A74">
        <w:rPr>
          <w:rFonts w:ascii="Trebuchet MS" w:hAnsi="Trebuchet MS"/>
          <w:iCs/>
          <w:color w:val="002060"/>
        </w:rPr>
        <w:lastRenderedPageBreak/>
        <w:t xml:space="preserve">În scopul verificării încadrării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în pragul de maxim 100.000,00 Euro/ întreprindere, precum și pentru stabilirea valorii în lei 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primit de fiecare întreprindere socială înființată, echivalentul în lei se calculează la cursul de schimb stabilit prin </w:t>
      </w:r>
      <w:proofErr w:type="spellStart"/>
      <w:r w:rsidRPr="00CF6A74">
        <w:rPr>
          <w:rFonts w:ascii="Trebuchet MS" w:hAnsi="Trebuchet MS"/>
          <w:iCs/>
          <w:color w:val="002060"/>
        </w:rPr>
        <w:t>InforEuro</w:t>
      </w:r>
      <w:proofErr w:type="spellEnd"/>
      <w:r w:rsidRPr="00CF6A74">
        <w:rPr>
          <w:rFonts w:ascii="Trebuchet MS" w:hAnsi="Trebuchet MS"/>
          <w:iCs/>
          <w:color w:val="002060"/>
        </w:rPr>
        <w:t>, valabil la data semnării Contractului de subvenție.</w:t>
      </w:r>
    </w:p>
    <w:p w14:paraId="06EE361C" w14:textId="2B35133A" w:rsidR="001D27CF" w:rsidRPr="00CF6A74" w:rsidRDefault="001D27CF" w:rsidP="00D64954">
      <w:pPr>
        <w:pStyle w:val="Heading2"/>
        <w:numPr>
          <w:ilvl w:val="1"/>
          <w:numId w:val="125"/>
        </w:numPr>
        <w:rPr>
          <w:iCs/>
        </w:rPr>
      </w:pPr>
      <w:bookmarkStart w:id="38" w:name="_Toc134135424"/>
      <w:r w:rsidRPr="00CF6A74">
        <w:t>Reguli privind instrumentele financiare</w:t>
      </w:r>
      <w:bookmarkEnd w:id="38"/>
    </w:p>
    <w:p w14:paraId="17CC0F2B" w14:textId="6528EF2D" w:rsidR="001D27CF" w:rsidRPr="00CF6A74" w:rsidRDefault="001D27CF" w:rsidP="001D27CF">
      <w:pPr>
        <w:spacing w:before="120" w:after="120"/>
        <w:jc w:val="both"/>
        <w:rPr>
          <w:rFonts w:ascii="Trebuchet MS" w:hAnsi="Trebuchet MS"/>
          <w:iCs/>
          <w:color w:val="002060"/>
        </w:rPr>
      </w:pPr>
      <w:r w:rsidRPr="00CF6A74">
        <w:rPr>
          <w:rFonts w:ascii="Trebuchet MS" w:hAnsi="Trebuchet MS"/>
          <w:iCs/>
          <w:color w:val="002060"/>
        </w:rPr>
        <w:t>Nu este cazul.</w:t>
      </w:r>
    </w:p>
    <w:p w14:paraId="1CB370BB" w14:textId="351BA86E" w:rsidR="001D27CF" w:rsidRPr="00CF6A74" w:rsidRDefault="001D27CF" w:rsidP="00D64954">
      <w:pPr>
        <w:pStyle w:val="Heading2"/>
        <w:numPr>
          <w:ilvl w:val="1"/>
          <w:numId w:val="125"/>
        </w:numPr>
      </w:pPr>
      <w:r w:rsidRPr="00CF6A74">
        <w:rPr>
          <w:iCs/>
        </w:rPr>
        <w:t xml:space="preserve"> </w:t>
      </w:r>
      <w:bookmarkStart w:id="39" w:name="_Toc134135425"/>
      <w:r w:rsidRPr="00CF6A74">
        <w:t>Reguli privind parteneriatul</w:t>
      </w:r>
      <w:bookmarkEnd w:id="39"/>
    </w:p>
    <w:p w14:paraId="2AF87639" w14:textId="77777777" w:rsidR="001D27CF" w:rsidRPr="00CF6A74" w:rsidRDefault="001D27CF" w:rsidP="001D27CF">
      <w:pPr>
        <w:spacing w:before="120" w:after="120"/>
        <w:jc w:val="both"/>
        <w:rPr>
          <w:rFonts w:ascii="Trebuchet MS" w:hAnsi="Trebuchet MS"/>
          <w:iCs/>
          <w:color w:val="002060"/>
        </w:rPr>
      </w:pPr>
      <w:r w:rsidRPr="00CF6A74">
        <w:rPr>
          <w:rFonts w:ascii="Trebuchet MS" w:hAnsi="Trebuchet MS"/>
          <w:iCs/>
          <w:color w:val="002060"/>
        </w:rPr>
        <w:t xml:space="preserve">Se vor avea în vedere prevederile subcapitolului </w:t>
      </w:r>
      <w:r w:rsidRPr="00CF6A74">
        <w:rPr>
          <w:rFonts w:ascii="Trebuchet MS" w:hAnsi="Trebuchet MS"/>
          <w:i/>
          <w:color w:val="002060"/>
        </w:rPr>
        <w:t>1.8. Reguli aplicabile în cazul parteneriatului</w:t>
      </w:r>
      <w:r w:rsidRPr="00CF6A74">
        <w:rPr>
          <w:rFonts w:ascii="Trebuchet MS" w:hAnsi="Trebuchet MS"/>
          <w:iCs/>
          <w:color w:val="002060"/>
        </w:rPr>
        <w:t xml:space="preserve">, din </w:t>
      </w:r>
      <w:r w:rsidRPr="00CF6A74">
        <w:rPr>
          <w:rFonts w:ascii="Trebuchet MS" w:hAnsi="Trebuchet MS"/>
          <w:i/>
          <w:color w:val="002060"/>
        </w:rPr>
        <w:t xml:space="preserve">Ghidul Solicitantului Condiții Generale </w:t>
      </w:r>
      <w:proofErr w:type="spellStart"/>
      <w:r w:rsidRPr="00CF6A74">
        <w:rPr>
          <w:rFonts w:ascii="Trebuchet MS" w:hAnsi="Trebuchet MS"/>
          <w:i/>
          <w:color w:val="002060"/>
        </w:rPr>
        <w:t>PoIDS</w:t>
      </w:r>
      <w:proofErr w:type="spellEnd"/>
      <w:r w:rsidRPr="00CF6A74">
        <w:rPr>
          <w:rFonts w:ascii="Trebuchet MS" w:hAnsi="Trebuchet MS"/>
          <w:iCs/>
          <w:color w:val="002060"/>
        </w:rPr>
        <w:t xml:space="preserve">, disponibil la următoarea adresă: </w:t>
      </w:r>
      <w:hyperlink r:id="rId10" w:history="1">
        <w:r w:rsidRPr="00CF6A74">
          <w:rPr>
            <w:rStyle w:val="Hyperlink"/>
            <w:rFonts w:ascii="Trebuchet MS" w:hAnsi="Trebuchet MS"/>
            <w:iCs/>
            <w:color w:val="002060"/>
          </w:rPr>
          <w:t>https://mfe.gov.ro/pids-2021-2027-ghidul-solicitantului-conditii-generale/</w:t>
        </w:r>
      </w:hyperlink>
      <w:r w:rsidRPr="00CF6A74">
        <w:rPr>
          <w:rFonts w:ascii="Trebuchet MS" w:hAnsi="Trebuchet MS"/>
          <w:iCs/>
          <w:color w:val="002060"/>
        </w:rPr>
        <w:t xml:space="preserve"> </w:t>
      </w:r>
    </w:p>
    <w:p w14:paraId="623A8938"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În cadrul acestui apel, proiectele se pot implementa cu solicitant unic sau în parteneriat cu unul sau mai mulți parteneri.</w:t>
      </w:r>
    </w:p>
    <w:p w14:paraId="7AAF2127"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În cazul proiectelor implementate în parteneriat, se va desemna obligatoriu ca lider al parteneriatului o entitate înregistrată fiscal în România.</w:t>
      </w:r>
    </w:p>
    <w:p w14:paraId="2B97C004"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Alegerea partenerilor este în exclusivitate de </w:t>
      </w:r>
      <w:proofErr w:type="spellStart"/>
      <w:r w:rsidRPr="00CF6A74">
        <w:rPr>
          <w:rFonts w:ascii="Trebuchet MS" w:hAnsi="Trebuchet MS"/>
          <w:iCs/>
          <w:color w:val="002060"/>
        </w:rPr>
        <w:t>competenţa</w:t>
      </w:r>
      <w:proofErr w:type="spellEnd"/>
      <w:r w:rsidRPr="00CF6A74">
        <w:rPr>
          <w:rFonts w:ascii="Trebuchet MS" w:hAnsi="Trebuchet MS"/>
          <w:iCs/>
          <w:color w:val="002060"/>
        </w:rPr>
        <w:t xml:space="preserve"> Solicitantului, în calitate de lider al parteneriatului. Partenerii vor fi selectați astfel încât să desfășoare activități relevante pentru domeniul proiectului, în </w:t>
      </w:r>
      <w:proofErr w:type="spellStart"/>
      <w:r w:rsidRPr="00CF6A74">
        <w:rPr>
          <w:rFonts w:ascii="Trebuchet MS" w:hAnsi="Trebuchet MS"/>
          <w:iCs/>
          <w:color w:val="002060"/>
        </w:rPr>
        <w:t>funcţie</w:t>
      </w:r>
      <w:proofErr w:type="spellEnd"/>
      <w:r w:rsidRPr="00CF6A74">
        <w:rPr>
          <w:rFonts w:ascii="Trebuchet MS" w:hAnsi="Trebuchet MS"/>
          <w:iCs/>
          <w:color w:val="002060"/>
        </w:rPr>
        <w:t xml:space="preserve"> de obiectivele specifice fiecărui apel de proiecte.</w:t>
      </w:r>
    </w:p>
    <w:p w14:paraId="77AE3430"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Pot fi selectați doar parteneri individuali, nu consorții, asociații de parteneri, grupuri de societăți.</w:t>
      </w:r>
    </w:p>
    <w:p w14:paraId="7115145D"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50BB2899"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Nu vor fi selectați parteneri în scopul realizării, în cadrul proiectului, a unor activități de tipul: dezvoltarea de aplicații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sisteme informatice, supervizarea activităților subcontractate de beneficiar, servicii hoteliere, furnizare de bunuri, organizare evenimente etc. </w:t>
      </w:r>
    </w:p>
    <w:p w14:paraId="37115651"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Astfel de activități vor face obiectul subcontractării, respectiv contractelor de furnizare/servicii.</w:t>
      </w:r>
    </w:p>
    <w:p w14:paraId="2F292802"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În cazul proiectelor implementate în parteneriat, </w:t>
      </w:r>
      <w:proofErr w:type="spellStart"/>
      <w:r w:rsidRPr="00CF6A74">
        <w:rPr>
          <w:rFonts w:ascii="Trebuchet MS" w:hAnsi="Trebuchet MS"/>
          <w:iCs/>
          <w:color w:val="002060"/>
        </w:rPr>
        <w:t>activităţile</w:t>
      </w:r>
      <w:proofErr w:type="spellEnd"/>
      <w:r w:rsidRPr="00CF6A74">
        <w:rPr>
          <w:rFonts w:ascii="Trebuchet MS" w:hAnsi="Trebuchet MS"/>
          <w:iCs/>
          <w:color w:val="002060"/>
        </w:rPr>
        <w:t xml:space="preserve"> de subcontractare se realizează numai de către solicitantul de </w:t>
      </w:r>
      <w:proofErr w:type="spellStart"/>
      <w:r w:rsidRPr="00CF6A74">
        <w:rPr>
          <w:rFonts w:ascii="Trebuchet MS" w:hAnsi="Trebuchet MS"/>
          <w:iCs/>
          <w:color w:val="002060"/>
        </w:rPr>
        <w:t>finanţare</w:t>
      </w:r>
      <w:proofErr w:type="spellEnd"/>
      <w:r w:rsidRPr="00CF6A74">
        <w:rPr>
          <w:rFonts w:ascii="Trebuchet MS" w:hAnsi="Trebuchet MS"/>
          <w:iCs/>
          <w:color w:val="002060"/>
        </w:rPr>
        <w:t xml:space="preserve">/liderul de parteneriat, nu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de către partenerul/ partenerii acestuia. Prin excepție, partenerii pot subcontracta activități/</w:t>
      </w:r>
      <w:proofErr w:type="spellStart"/>
      <w:r w:rsidRPr="00CF6A74">
        <w:rPr>
          <w:rFonts w:ascii="Trebuchet MS" w:hAnsi="Trebuchet MS"/>
          <w:iCs/>
          <w:color w:val="002060"/>
        </w:rPr>
        <w:t>subactivități</w:t>
      </w:r>
      <w:proofErr w:type="spellEnd"/>
      <w:r w:rsidRPr="00CF6A74">
        <w:rPr>
          <w:rFonts w:ascii="Trebuchet MS" w:hAnsi="Trebuchet MS"/>
          <w:iCs/>
          <w:color w:val="002060"/>
        </w:rPr>
        <w:t xml:space="preserve"> suport (de ex. organizare evenimente, pachete complete </w:t>
      </w:r>
      <w:proofErr w:type="spellStart"/>
      <w:r w:rsidRPr="00CF6A74">
        <w:rPr>
          <w:rFonts w:ascii="Trebuchet MS" w:hAnsi="Trebuchet MS"/>
          <w:iCs/>
          <w:color w:val="002060"/>
        </w:rPr>
        <w:t>conţinând</w:t>
      </w:r>
      <w:proofErr w:type="spellEnd"/>
      <w:r w:rsidRPr="00CF6A74">
        <w:rPr>
          <w:rFonts w:ascii="Trebuchet MS" w:hAnsi="Trebuchet MS"/>
          <w:iCs/>
          <w:color w:val="002060"/>
        </w:rPr>
        <w:t xml:space="preserve"> transport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cazare a </w:t>
      </w:r>
      <w:proofErr w:type="spellStart"/>
      <w:r w:rsidRPr="00CF6A74">
        <w:rPr>
          <w:rFonts w:ascii="Trebuchet MS" w:hAnsi="Trebuchet MS"/>
          <w:iCs/>
          <w:color w:val="002060"/>
        </w:rPr>
        <w:t>participanţilor</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/sau a personalului propriu, sonorizare, interpretariat, tipărituri), dar nu și activități relevante, pentru care au fost selectați ca parteneri, în baza expertizei în domeniu.</w:t>
      </w:r>
    </w:p>
    <w:p w14:paraId="58F0B29C"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În distribuția bugetului proiectului (total cheltuieli eligibile) pe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între instituțiile publice. </w:t>
      </w:r>
    </w:p>
    <w:p w14:paraId="2500FB5E" w14:textId="7AD7F9DA"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Indiferent de numărul partenerilor </w:t>
      </w:r>
      <w:proofErr w:type="spellStart"/>
      <w:r w:rsidRPr="00CF6A74">
        <w:rPr>
          <w:rFonts w:ascii="Trebuchet MS" w:hAnsi="Trebuchet MS"/>
          <w:iCs/>
          <w:color w:val="002060"/>
        </w:rPr>
        <w:t>implicaţi</w:t>
      </w:r>
      <w:proofErr w:type="spellEnd"/>
      <w:r w:rsidRPr="00CF6A74">
        <w:rPr>
          <w:rFonts w:ascii="Trebuchet MS" w:hAnsi="Trebuchet MS"/>
          <w:iCs/>
          <w:color w:val="002060"/>
        </w:rPr>
        <w:t xml:space="preserve"> în implementarea unui proiect, va fi semnat un singur Acord de parteneriat între </w:t>
      </w:r>
      <w:proofErr w:type="spellStart"/>
      <w:r w:rsidRPr="00CF6A74">
        <w:rPr>
          <w:rFonts w:ascii="Trebuchet MS" w:hAnsi="Trebuchet MS"/>
          <w:iCs/>
          <w:color w:val="002060"/>
        </w:rPr>
        <w:t>toţi</w:t>
      </w:r>
      <w:proofErr w:type="spellEnd"/>
      <w:r w:rsidRPr="00CF6A74">
        <w:rPr>
          <w:rFonts w:ascii="Trebuchet MS" w:hAnsi="Trebuchet MS"/>
          <w:iCs/>
          <w:color w:val="002060"/>
        </w:rPr>
        <w:t xml:space="preserve"> partenerii (Anexa 1 Acord de parteneriat la Ghidul Solicitantului – Condiții Generale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2021-2027). Proiectelor implementate în parteneriat li se aplică dispozițiile Ordonanței de Urgență a Guvernului nr. 133/2021.</w:t>
      </w:r>
    </w:p>
    <w:p w14:paraId="31B7FFD2"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lastRenderedPageBreak/>
        <w:t>În vederea stabilirii unui parteneriat, solicitanții publici și privați care intenționează să intre într-o relație de parteneriat vor elabora o Notă justificativă care va conține o analiză a valorii adăugate a parteneriatului în ceea ce privește utilizarea eficientă a fondurilor și în care vor fi precizate, pentru fiecare partener în parte, rolul și responsabilitățile, contribuția și expertiza/ experiența relevantă pentru implementarea proiectului.</w:t>
      </w:r>
    </w:p>
    <w:p w14:paraId="7ADDD761"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În cererea de finanțare se va detalia rolul fiecărui partener în implementarea proiectului, resursele umane și materiale alocate, precum și bugetul alocat pentru implementarea activității/activităților asumate de fiecare partener.</w:t>
      </w:r>
    </w:p>
    <w:p w14:paraId="2B9C9801"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31802A44"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Selecția partenerilor în cazul solicitanților entități finanțate din fonduri publice</w:t>
      </w:r>
    </w:p>
    <w:p w14:paraId="1CE24C9F" w14:textId="77777777"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Solicitanții entități finanțate din fonduri publice care intenționează să selecteze parteneri din sectorul privat pentru implementarea proiectelor au obligația de a respecta (condiție de eligibilitate) prevederile relevante din Ordonanța de Urgență a Guvernului nr. 133/2021.</w:t>
      </w:r>
    </w:p>
    <w:p w14:paraId="5700AEE6" w14:textId="6E6C8DCD" w:rsidR="006A5A23"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În procesul de selecție a partenerilor privați, solicitanții entități finanțate din fonduri publice au obligația de a îndeplini procedura prevăzută în Anexa 2 Procedura de selecție a partenerilor entități private la Ghidul Solicitantului – Condiții Generale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2021-2027.</w:t>
      </w:r>
    </w:p>
    <w:p w14:paraId="1112E3A2" w14:textId="5042A284" w:rsidR="001D27CF" w:rsidRPr="00CF6A74" w:rsidRDefault="006A5A23" w:rsidP="006A5A23">
      <w:pPr>
        <w:spacing w:before="120" w:after="120"/>
        <w:jc w:val="both"/>
        <w:rPr>
          <w:rFonts w:ascii="Trebuchet MS" w:hAnsi="Trebuchet MS"/>
          <w:iCs/>
          <w:color w:val="002060"/>
        </w:rPr>
      </w:pPr>
      <w:r w:rsidRPr="00CF6A74">
        <w:rPr>
          <w:rFonts w:ascii="Trebuchet MS" w:hAnsi="Trebuchet MS"/>
          <w:iCs/>
          <w:color w:val="002060"/>
        </w:rPr>
        <w:t xml:space="preserve">Pe lângă prevederile privind eligibilitatea și selecția partenerilor, capacitatea financiară a parteneriatului și alte prevederi incidente prevăzute în Ghidul Solicitantului – Condiții Generale, având în vedere ca activitățile eligibile prevăzute în prezentul ghid fac obiectul unei scheme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partenerii pot avea calitatea de administratori ai schemei de </w:t>
      </w:r>
      <w:proofErr w:type="spellStart"/>
      <w:r w:rsidRPr="00CF6A74">
        <w:rPr>
          <w:rFonts w:ascii="Trebuchet MS" w:hAnsi="Trebuchet MS"/>
          <w:iCs/>
          <w:color w:val="002060"/>
        </w:rPr>
        <w:t>minimis</w:t>
      </w:r>
      <w:proofErr w:type="spellEnd"/>
      <w:r w:rsidRPr="00CF6A74">
        <w:rPr>
          <w:rFonts w:ascii="Trebuchet MS" w:hAnsi="Trebuchet MS"/>
          <w:iCs/>
          <w:color w:val="002060"/>
        </w:rPr>
        <w:t>, iar parteneriatul pe ansamblu are calitatea de administrator al schemei pentru entități ale economiei sociale.</w:t>
      </w:r>
    </w:p>
    <w:p w14:paraId="09C2D47E" w14:textId="010B64CC" w:rsidR="000211B0" w:rsidRPr="00CF6A74" w:rsidRDefault="000211B0" w:rsidP="00D64954">
      <w:pPr>
        <w:pStyle w:val="Heading2"/>
        <w:numPr>
          <w:ilvl w:val="1"/>
          <w:numId w:val="125"/>
        </w:numPr>
      </w:pPr>
      <w:bookmarkStart w:id="40" w:name="_Toc134135426"/>
      <w:r w:rsidRPr="00CF6A74">
        <w:t>Teme orizontale</w:t>
      </w:r>
      <w:bookmarkEnd w:id="40"/>
    </w:p>
    <w:p w14:paraId="0DD85C67"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405DA406"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636A5464"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La nivelul Ministerului Investițiilor și Proiectelor Europene au fost elaborate două Ghiduri, unul pentru aplicarea Cartei drepturilor fundamentale a Uniunii Europene și unul pentru reflectarea Convenției Organizației Națiunilor Unite privind drepturilor persoanelor cu dizabilități în pregătirea și implementarea programelor și proiectelor cu finanțare nerambursabilă alocată României în perioada 2021-2027.</w:t>
      </w:r>
    </w:p>
    <w:p w14:paraId="013474D9"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orizontale:</w:t>
      </w:r>
    </w:p>
    <w:p w14:paraId="54734741"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lastRenderedPageBreak/>
        <w:t>•</w:t>
      </w:r>
      <w:r w:rsidRPr="00CF6A74">
        <w:rPr>
          <w:rFonts w:ascii="Trebuchet MS" w:hAnsi="Trebuchet MS"/>
          <w:iCs/>
          <w:color w:val="002060"/>
        </w:rPr>
        <w:tab/>
        <w:t>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658158B6"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Nediscriminarea și prevenirea oricărei forme de discriminare pe criterii de rasă, </w:t>
      </w:r>
      <w:proofErr w:type="spellStart"/>
      <w:r w:rsidRPr="00CF6A74">
        <w:rPr>
          <w:rFonts w:ascii="Trebuchet MS" w:hAnsi="Trebuchet MS"/>
          <w:iCs/>
          <w:color w:val="002060"/>
        </w:rPr>
        <w:t>naţionalitate</w:t>
      </w:r>
      <w:proofErr w:type="spellEnd"/>
      <w:r w:rsidRPr="00CF6A74">
        <w:rPr>
          <w:rFonts w:ascii="Trebuchet MS" w:hAnsi="Trebuchet MS"/>
          <w:iCs/>
          <w:color w:val="002060"/>
        </w:rPr>
        <w:t xml:space="preserve">, etnie, limbă, religie, categorie socială, convingeri, sex, orientare sexuală, vârstă, handicap, boală cronică necontagioasă, infectare HIV, </w:t>
      </w:r>
      <w:proofErr w:type="spellStart"/>
      <w:r w:rsidRPr="00CF6A74">
        <w:rPr>
          <w:rFonts w:ascii="Trebuchet MS" w:hAnsi="Trebuchet MS"/>
          <w:iCs/>
          <w:color w:val="002060"/>
        </w:rPr>
        <w:t>apartenenţă</w:t>
      </w:r>
      <w:proofErr w:type="spellEnd"/>
      <w:r w:rsidRPr="00CF6A74">
        <w:rPr>
          <w:rFonts w:ascii="Trebuchet MS" w:hAnsi="Trebuchet MS"/>
          <w:iCs/>
          <w:color w:val="002060"/>
        </w:rPr>
        <w:t xml:space="preserve"> la o categorie defavorizată, precum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orice alt criteriu care are ca scop sau efect restrângerea, înlăturarea </w:t>
      </w:r>
      <w:proofErr w:type="spellStart"/>
      <w:r w:rsidRPr="00CF6A74">
        <w:rPr>
          <w:rFonts w:ascii="Trebuchet MS" w:hAnsi="Trebuchet MS"/>
          <w:iCs/>
          <w:color w:val="002060"/>
        </w:rPr>
        <w:t>recunoaşterii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folosinţei</w:t>
      </w:r>
      <w:proofErr w:type="spellEnd"/>
      <w:r w:rsidRPr="00CF6A74">
        <w:rPr>
          <w:rFonts w:ascii="Trebuchet MS" w:hAnsi="Trebuchet MS"/>
          <w:iCs/>
          <w:color w:val="002060"/>
        </w:rPr>
        <w:t xml:space="preserve"> sau exercitării, în </w:t>
      </w:r>
      <w:proofErr w:type="spellStart"/>
      <w:r w:rsidRPr="00CF6A74">
        <w:rPr>
          <w:rFonts w:ascii="Trebuchet MS" w:hAnsi="Trebuchet MS"/>
          <w:iCs/>
          <w:color w:val="002060"/>
        </w:rPr>
        <w:t>condiţii</w:t>
      </w:r>
      <w:proofErr w:type="spellEnd"/>
      <w:r w:rsidRPr="00CF6A74">
        <w:rPr>
          <w:rFonts w:ascii="Trebuchet MS" w:hAnsi="Trebuchet MS"/>
          <w:iCs/>
          <w:color w:val="002060"/>
        </w:rPr>
        <w:t xml:space="preserve"> de egalitate, a drepturilor omului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 </w:t>
      </w:r>
      <w:proofErr w:type="spellStart"/>
      <w:r w:rsidRPr="00CF6A74">
        <w:rPr>
          <w:rFonts w:ascii="Trebuchet MS" w:hAnsi="Trebuchet MS"/>
          <w:iCs/>
          <w:color w:val="002060"/>
        </w:rPr>
        <w:t>libertăţilor</w:t>
      </w:r>
      <w:proofErr w:type="spellEnd"/>
      <w:r w:rsidRPr="00CF6A74">
        <w:rPr>
          <w:rFonts w:ascii="Trebuchet MS" w:hAnsi="Trebuchet MS"/>
          <w:iCs/>
          <w:color w:val="002060"/>
        </w:rPr>
        <w:t xml:space="preserve"> fundamentale sau a drepturilor recunoscute de lege, în domeniul politic, economic, social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cultural sau în orice alte domenii ale </w:t>
      </w:r>
      <w:proofErr w:type="spellStart"/>
      <w:r w:rsidRPr="00CF6A74">
        <w:rPr>
          <w:rFonts w:ascii="Trebuchet MS" w:hAnsi="Trebuchet MS"/>
          <w:iCs/>
          <w:color w:val="002060"/>
        </w:rPr>
        <w:t>vieţii</w:t>
      </w:r>
      <w:proofErr w:type="spellEnd"/>
      <w:r w:rsidRPr="00CF6A74">
        <w:rPr>
          <w:rFonts w:ascii="Trebuchet MS" w:hAnsi="Trebuchet MS"/>
          <w:iCs/>
          <w:color w:val="00206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2E352A17" w14:textId="77777777"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378F56C7" w14:textId="5588E65C" w:rsidR="00A353D5"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607A9198" w14:textId="7FFA3F0B" w:rsidR="00BE34CD" w:rsidRPr="00CF6A74" w:rsidRDefault="00A353D5" w:rsidP="00A353D5">
      <w:pPr>
        <w:spacing w:before="120" w:after="120"/>
        <w:jc w:val="both"/>
        <w:rPr>
          <w:rFonts w:ascii="Trebuchet MS" w:hAnsi="Trebuchet MS"/>
          <w:iCs/>
          <w:color w:val="002060"/>
        </w:rPr>
      </w:pPr>
      <w:r w:rsidRPr="00CF6A74">
        <w:rPr>
          <w:rFonts w:ascii="Trebuchet MS" w:hAnsi="Trebuchet MS"/>
          <w:iCs/>
          <w:color w:val="002060"/>
        </w:rPr>
        <w:t xml:space="preserve">În cadrul Cererii de finanțare  se va evidenția, în secțiunea relevantă din cadrul aplicației electronice, contribuția proiectului la temele orizontale stabilite prin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2021-2027.</w:t>
      </w:r>
    </w:p>
    <w:p w14:paraId="2E5D398B" w14:textId="2606B65D" w:rsidR="00BE34CD" w:rsidRPr="00CF6A74" w:rsidRDefault="00BE34CD" w:rsidP="00D64954">
      <w:pPr>
        <w:pStyle w:val="Heading2"/>
        <w:numPr>
          <w:ilvl w:val="1"/>
          <w:numId w:val="125"/>
        </w:numPr>
      </w:pPr>
      <w:bookmarkStart w:id="41" w:name="_Toc134135427"/>
      <w:r w:rsidRPr="00CF6A74">
        <w:t>Aspecte de mediu. Schimbări climatice</w:t>
      </w:r>
      <w:bookmarkEnd w:id="41"/>
    </w:p>
    <w:p w14:paraId="3B4FF700" w14:textId="116F7CD0" w:rsidR="00BE34CD" w:rsidRPr="00CF6A74" w:rsidRDefault="00BE34CD" w:rsidP="00A353D5">
      <w:pPr>
        <w:spacing w:before="120" w:after="120"/>
        <w:jc w:val="both"/>
        <w:rPr>
          <w:rFonts w:ascii="Trebuchet MS" w:hAnsi="Trebuchet MS"/>
          <w:iCs/>
          <w:color w:val="002060"/>
        </w:rPr>
      </w:pPr>
      <w:r w:rsidRPr="00CF6A74">
        <w:rPr>
          <w:rFonts w:ascii="Trebuchet MS" w:hAnsi="Trebuchet MS"/>
          <w:iCs/>
          <w:color w:val="00206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00914BC8" w14:textId="662E71A6" w:rsidR="00BE34CD" w:rsidRPr="00CF6A74" w:rsidRDefault="003B0AE1" w:rsidP="00D64954">
      <w:pPr>
        <w:pStyle w:val="Heading2"/>
        <w:numPr>
          <w:ilvl w:val="1"/>
          <w:numId w:val="125"/>
        </w:numPr>
        <w:rPr>
          <w:iCs/>
        </w:rPr>
      </w:pPr>
      <w:bookmarkStart w:id="42" w:name="_Toc134135428"/>
      <w:r w:rsidRPr="00CF6A74">
        <w:t>Caracterul durabil al proiectului</w:t>
      </w:r>
      <w:bookmarkEnd w:id="42"/>
    </w:p>
    <w:p w14:paraId="3853A682" w14:textId="331CFFE3" w:rsidR="003B0AE1" w:rsidRPr="00CF6A74" w:rsidRDefault="003B0AE1" w:rsidP="00A353D5">
      <w:pPr>
        <w:spacing w:before="120" w:after="120"/>
        <w:jc w:val="both"/>
        <w:rPr>
          <w:rFonts w:ascii="Trebuchet MS" w:hAnsi="Trebuchet MS"/>
          <w:iCs/>
          <w:color w:val="002060"/>
        </w:rPr>
      </w:pPr>
      <w:r w:rsidRPr="00CF6A74">
        <w:rPr>
          <w:rFonts w:ascii="Trebuchet MS" w:hAnsi="Trebuchet MS"/>
          <w:iCs/>
          <w:color w:val="002060"/>
        </w:rPr>
        <w:t xml:space="preserve">După finalizarea perioadei de implementare, se menține obligația Beneficiarului și a membrilor Parteneriatului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/OI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delegat, Autorității de Certificare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21011B76" w14:textId="1D10BED7" w:rsidR="00CE67B6" w:rsidRPr="00CF6A74" w:rsidRDefault="00CE67B6" w:rsidP="00D64954">
      <w:pPr>
        <w:pStyle w:val="Heading2"/>
        <w:numPr>
          <w:ilvl w:val="1"/>
          <w:numId w:val="125"/>
        </w:numPr>
        <w:rPr>
          <w:iCs/>
        </w:rPr>
      </w:pPr>
      <w:bookmarkStart w:id="43" w:name="_Toc134135429"/>
      <w:r w:rsidRPr="00CF6A74">
        <w:t>Teme secundare</w:t>
      </w:r>
      <w:bookmarkEnd w:id="43"/>
    </w:p>
    <w:p w14:paraId="54ADC5E7" w14:textId="77777777" w:rsidR="006212B6" w:rsidRPr="00CF6A74" w:rsidRDefault="006212B6" w:rsidP="006212B6">
      <w:pPr>
        <w:spacing w:before="120" w:after="120"/>
        <w:jc w:val="both"/>
        <w:rPr>
          <w:rFonts w:ascii="Trebuchet MS" w:hAnsi="Trebuchet MS"/>
          <w:iCs/>
          <w:color w:val="002060"/>
        </w:rPr>
      </w:pPr>
      <w:r w:rsidRPr="00CF6A74">
        <w:rPr>
          <w:rFonts w:ascii="Trebuchet MS" w:hAnsi="Trebuchet MS"/>
          <w:iCs/>
          <w:color w:val="002060"/>
        </w:rPr>
        <w:t>Nu este cazul.</w:t>
      </w:r>
    </w:p>
    <w:p w14:paraId="5C7DD210" w14:textId="2E7789C8" w:rsidR="006212B6" w:rsidRPr="00CF6A74" w:rsidRDefault="0098393C" w:rsidP="00D64954">
      <w:pPr>
        <w:pStyle w:val="Heading2"/>
        <w:numPr>
          <w:ilvl w:val="1"/>
          <w:numId w:val="125"/>
        </w:numPr>
        <w:rPr>
          <w:iCs/>
        </w:rPr>
      </w:pPr>
      <w:bookmarkStart w:id="44" w:name="_Toc134135430"/>
      <w:r w:rsidRPr="00CF6A74">
        <w:t>Informare și publicitate</w:t>
      </w:r>
      <w:bookmarkEnd w:id="44"/>
    </w:p>
    <w:p w14:paraId="0C3D6E22" w14:textId="3A43020A" w:rsidR="0098393C"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t xml:space="preserve">Activitatea de informare și publicitate este realizată în conformitate cu prevederile Ghidului Solicitantului  - Condiții generale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2021-2027, „Informare și publicitate”.</w:t>
      </w:r>
    </w:p>
    <w:p w14:paraId="2BB6D3F6" w14:textId="77777777" w:rsidR="0098393C"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lastRenderedPageBreak/>
        <w:t>În cererea de finanțare se vor prevedea obligatoriu măsurile minime de informare, publicitate și vizibilitate la nivelul proiectului:</w:t>
      </w:r>
    </w:p>
    <w:p w14:paraId="1FEE5465" w14:textId="77777777" w:rsidR="0098393C"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Asigurarea vizibilității proiectului (prin expunerea unui afiș) la sediul/sediile de implementare a proiectului;</w:t>
      </w:r>
    </w:p>
    <w:p w14:paraId="152859DF" w14:textId="77777777" w:rsidR="0098393C"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Beneficiarii se asigură că cei care participă în cadrul proiectului sunt informați în mod specific cu privire la sprijinul acordat prin FSE+; </w:t>
      </w:r>
    </w:p>
    <w:p w14:paraId="21107013" w14:textId="37B20251" w:rsidR="0098393C"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6D3EC926" w14:textId="3E519137" w:rsidR="00B84FFD" w:rsidRPr="00CF6A74" w:rsidRDefault="0098393C" w:rsidP="0098393C">
      <w:pPr>
        <w:spacing w:before="120" w:after="120"/>
        <w:jc w:val="both"/>
        <w:rPr>
          <w:rFonts w:ascii="Trebuchet MS" w:hAnsi="Trebuchet MS"/>
          <w:iCs/>
          <w:color w:val="002060"/>
        </w:rPr>
      </w:pPr>
      <w:r w:rsidRPr="00CF6A74">
        <w:rPr>
          <w:rFonts w:ascii="Trebuchet MS" w:hAnsi="Trebuchet MS"/>
          <w:iCs/>
          <w:color w:val="00206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CF6A74">
        <w:rPr>
          <w:rFonts w:ascii="Trebuchet MS" w:hAnsi="Trebuchet MS"/>
          <w:iCs/>
          <w:color w:val="002060"/>
        </w:rPr>
        <w:t>subactivități</w:t>
      </w:r>
      <w:proofErr w:type="spellEnd"/>
      <w:r w:rsidRPr="00CF6A74">
        <w:rPr>
          <w:rFonts w:ascii="Trebuchet MS" w:hAnsi="Trebuchet MS"/>
          <w:iCs/>
          <w:color w:val="002060"/>
        </w:rPr>
        <w:t xml:space="preserve"> de sine stătătoare, care vor fi bugetate la cheltuieli directe.</w:t>
      </w:r>
    </w:p>
    <w:p w14:paraId="090B06B4" w14:textId="11ADD217" w:rsidR="004904A3" w:rsidRPr="00CF6A74" w:rsidRDefault="004904A3" w:rsidP="00B84FFD">
      <w:pPr>
        <w:pStyle w:val="Heading1"/>
        <w:numPr>
          <w:ilvl w:val="0"/>
          <w:numId w:val="1"/>
        </w:numPr>
      </w:pPr>
      <w:bookmarkStart w:id="45" w:name="_Toc134135431"/>
      <w:r w:rsidRPr="00CF6A74">
        <w:t>CONDIȚII DE  ELIGIBILITATE</w:t>
      </w:r>
      <w:bookmarkEnd w:id="45"/>
      <w:r w:rsidRPr="00CF6A74">
        <w:tab/>
      </w:r>
    </w:p>
    <w:p w14:paraId="08C0D4B9" w14:textId="308DF225" w:rsidR="00830731" w:rsidRPr="00CF6A74" w:rsidRDefault="00830731" w:rsidP="00B84FFD">
      <w:pPr>
        <w:pStyle w:val="Heading2"/>
        <w:numPr>
          <w:ilvl w:val="1"/>
          <w:numId w:val="148"/>
        </w:numPr>
        <w:rPr>
          <w:rFonts w:ascii="Trebuchet MS" w:hAnsi="Trebuchet MS"/>
          <w:iCs/>
          <w:color w:val="002060"/>
        </w:rPr>
      </w:pPr>
      <w:bookmarkStart w:id="46" w:name="_Toc134135432"/>
      <w:r w:rsidRPr="00B84FFD">
        <w:rPr>
          <w:rStyle w:val="Heading2Char"/>
        </w:rPr>
        <w:t>Eligibilitatea solicitanților și partenerilor</w:t>
      </w:r>
      <w:bookmarkEnd w:id="46"/>
      <w:r w:rsidRPr="00CF6A74">
        <w:rPr>
          <w:rFonts w:ascii="Trebuchet MS" w:hAnsi="Trebuchet MS"/>
          <w:iCs/>
          <w:color w:val="002060"/>
        </w:rPr>
        <w:t xml:space="preserve"> </w:t>
      </w:r>
    </w:p>
    <w:p w14:paraId="6E99F65B" w14:textId="631A7879" w:rsidR="004904A3" w:rsidRPr="00CF6A74" w:rsidRDefault="00830731" w:rsidP="00B84FFD">
      <w:pPr>
        <w:pStyle w:val="Heading3"/>
        <w:numPr>
          <w:ilvl w:val="2"/>
          <w:numId w:val="148"/>
        </w:numPr>
      </w:pPr>
      <w:bookmarkStart w:id="47" w:name="_Toc134135433"/>
      <w:r w:rsidRPr="00CF6A74">
        <w:t xml:space="preserve">Cerințe generale privind </w:t>
      </w:r>
      <w:proofErr w:type="spellStart"/>
      <w:r w:rsidRPr="00CF6A74">
        <w:t>elibigilitatea</w:t>
      </w:r>
      <w:proofErr w:type="spellEnd"/>
      <w:r w:rsidRPr="00CF6A74">
        <w:t xml:space="preserve"> solicitanților și partenerilor</w:t>
      </w:r>
      <w:bookmarkEnd w:id="47"/>
    </w:p>
    <w:p w14:paraId="0E0C4D1D" w14:textId="77777777" w:rsidR="00830731" w:rsidRPr="00CF6A74" w:rsidRDefault="00830731" w:rsidP="00830731">
      <w:pPr>
        <w:spacing w:before="120" w:after="120"/>
        <w:jc w:val="both"/>
        <w:rPr>
          <w:rFonts w:ascii="Trebuchet MS" w:hAnsi="Trebuchet MS"/>
          <w:iCs/>
          <w:color w:val="002060"/>
        </w:rPr>
      </w:pPr>
    </w:p>
    <w:p w14:paraId="238CE251" w14:textId="77777777" w:rsidR="004904A3" w:rsidRPr="00CF6A74" w:rsidRDefault="004904A3" w:rsidP="004904A3">
      <w:pPr>
        <w:spacing w:before="120" w:after="120"/>
        <w:jc w:val="both"/>
        <w:rPr>
          <w:rFonts w:ascii="Trebuchet MS" w:hAnsi="Trebuchet MS"/>
          <w:iCs/>
          <w:color w:val="002060"/>
        </w:rPr>
      </w:pPr>
      <w:r w:rsidRPr="00CF6A74">
        <w:rPr>
          <w:rFonts w:ascii="Trebuchet MS" w:hAnsi="Trebuchet MS"/>
          <w:iCs/>
          <w:color w:val="002060"/>
        </w:rPr>
        <w:t xml:space="preserve">În cadrul acestei cereri de propuneri de proiecte solicitanții/partenerii eligibili trebuie să fie </w:t>
      </w:r>
      <w:proofErr w:type="spellStart"/>
      <w:r w:rsidRPr="00CF6A74">
        <w:rPr>
          <w:rFonts w:ascii="Trebuchet MS" w:hAnsi="Trebuchet MS"/>
          <w:iCs/>
          <w:color w:val="002060"/>
        </w:rPr>
        <w:t>organizaţii</w:t>
      </w:r>
      <w:proofErr w:type="spellEnd"/>
      <w:r w:rsidRPr="00CF6A74">
        <w:rPr>
          <w:rFonts w:ascii="Trebuchet MS" w:hAnsi="Trebuchet MS"/>
          <w:iCs/>
          <w:color w:val="002060"/>
        </w:rPr>
        <w:t xml:space="preserve"> legal constituite în România.</w:t>
      </w:r>
    </w:p>
    <w:p w14:paraId="1ACB21EE" w14:textId="77777777" w:rsidR="00830731" w:rsidRPr="00CF6A74" w:rsidRDefault="00830731" w:rsidP="00830731">
      <w:pPr>
        <w:spacing w:before="120" w:after="120"/>
        <w:jc w:val="both"/>
        <w:rPr>
          <w:rFonts w:ascii="Trebuchet MS" w:hAnsi="Trebuchet MS"/>
          <w:iCs/>
          <w:color w:val="002060"/>
        </w:rPr>
      </w:pPr>
      <w:r w:rsidRPr="00CF6A74">
        <w:rPr>
          <w:rFonts w:ascii="Trebuchet MS" w:hAnsi="Trebuchet MS"/>
          <w:iCs/>
          <w:color w:val="002060"/>
        </w:rPr>
        <w:t xml:space="preserve">În cazul în care administratorul schemei pentru entități ale economiei sociale presupune existența unui parteneriat între categoriile mai jos menționate, va fi desemnat un lider de parteneriat și vor fi specificate atribuțiile și obligațiile partenerilor, precum și activitățile pe care le va implementa fiecare partener. </w:t>
      </w:r>
    </w:p>
    <w:p w14:paraId="33ADFFA0" w14:textId="5A3CCD83" w:rsidR="00566A2B" w:rsidRPr="00CF6A74" w:rsidRDefault="00830731" w:rsidP="00830731">
      <w:pPr>
        <w:spacing w:before="120" w:after="120"/>
        <w:jc w:val="both"/>
        <w:rPr>
          <w:rFonts w:ascii="Trebuchet MS" w:hAnsi="Trebuchet MS"/>
          <w:iCs/>
          <w:color w:val="002060"/>
        </w:rPr>
      </w:pPr>
      <w:r w:rsidRPr="00CF6A74">
        <w:rPr>
          <w:rFonts w:ascii="Trebuchet MS" w:hAnsi="Trebuchet MS"/>
          <w:iCs/>
          <w:color w:val="002060"/>
        </w:rPr>
        <w:t xml:space="preserve">În cazul în care administratorul de schemă pentru entități ale economiei sociale este un parteneriat, contractul de finanțare va fi semnat de liderul de parteneriat ca reprezentant al administratorului schemei pentru entități ale economiei sociale. Contractele de subvenție vor fi încheiate între entitatea/entitățile din cadrul parteneriatului care îndeplinesc calitatea de administrator/administratori al/ai schemei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pe de o parte, și întreprinderile sociale înființate, care au calitatea de beneficiari ai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pe de altă parte.</w:t>
      </w:r>
    </w:p>
    <w:p w14:paraId="48F73826" w14:textId="3A2DF2D2" w:rsidR="004904A3" w:rsidRPr="00D64B89" w:rsidRDefault="004904A3" w:rsidP="00D64B89">
      <w:pPr>
        <w:pStyle w:val="Heading3"/>
        <w:numPr>
          <w:ilvl w:val="2"/>
          <w:numId w:val="148"/>
        </w:numPr>
        <w:rPr>
          <w:iCs/>
        </w:rPr>
      </w:pPr>
      <w:bookmarkStart w:id="48" w:name="_Toc134135434"/>
      <w:r w:rsidRPr="00CF6A74">
        <w:t>Categorii de solicitanți eligibili</w:t>
      </w:r>
      <w:bookmarkEnd w:id="48"/>
    </w:p>
    <w:p w14:paraId="4F31E631" w14:textId="77777777" w:rsidR="004904A3" w:rsidRPr="00CF6A74" w:rsidRDefault="004904A3" w:rsidP="004904A3">
      <w:pPr>
        <w:spacing w:before="120" w:after="120"/>
        <w:jc w:val="both"/>
        <w:rPr>
          <w:rFonts w:ascii="Trebuchet MS" w:hAnsi="Trebuchet MS"/>
          <w:iCs/>
          <w:color w:val="002060"/>
        </w:rPr>
      </w:pPr>
      <w:r w:rsidRPr="00CF6A74">
        <w:rPr>
          <w:rFonts w:ascii="Trebuchet MS" w:hAnsi="Trebuchet MS"/>
          <w:iCs/>
          <w:color w:val="002060"/>
        </w:rPr>
        <w:t>Solicitanți/parteneri eligibili în cadrul acestei cereri de propuneri de proiecte sunt administratori ai schemei pentru entități ale economiei sociale „Sprijin pentru înființarea de întreprinderi sociale în mediul rural”, respectiv:</w:t>
      </w:r>
    </w:p>
    <w:p w14:paraId="4858BE37" w14:textId="77777777" w:rsidR="004904A3" w:rsidRPr="00CF6A74" w:rsidRDefault="004904A3" w:rsidP="004904A3">
      <w:pPr>
        <w:spacing w:before="120" w:after="120"/>
        <w:jc w:val="both"/>
        <w:rPr>
          <w:rFonts w:ascii="Trebuchet MS" w:hAnsi="Trebuchet MS"/>
          <w:iCs/>
          <w:color w:val="002060"/>
        </w:rPr>
      </w:pPr>
      <w:r w:rsidRPr="00CF6A74">
        <w:rPr>
          <w:rFonts w:ascii="Trebuchet MS" w:hAnsi="Trebuchet MS"/>
          <w:iCs/>
          <w:color w:val="002060"/>
        </w:rPr>
        <w:t>a) entități ale economiei sociale, rețele, uniuni, federații din sectorul economiei sociale;</w:t>
      </w:r>
    </w:p>
    <w:p w14:paraId="0F862AB6" w14:textId="77777777" w:rsidR="004904A3" w:rsidRPr="00CF6A74" w:rsidRDefault="004904A3" w:rsidP="004904A3">
      <w:pPr>
        <w:spacing w:before="120" w:after="120"/>
        <w:jc w:val="both"/>
        <w:rPr>
          <w:rFonts w:ascii="Trebuchet MS" w:hAnsi="Trebuchet MS"/>
          <w:iCs/>
          <w:color w:val="002060"/>
        </w:rPr>
      </w:pPr>
      <w:r w:rsidRPr="00CF6A74">
        <w:rPr>
          <w:rFonts w:ascii="Trebuchet MS" w:hAnsi="Trebuchet MS"/>
          <w:iCs/>
          <w:color w:val="002060"/>
        </w:rPr>
        <w:t xml:space="preserve">b) entități relevante, respectiv: furnizori de formare profesională </w:t>
      </w:r>
      <w:proofErr w:type="spellStart"/>
      <w:r w:rsidRPr="00CF6A74">
        <w:rPr>
          <w:rFonts w:ascii="Trebuchet MS" w:hAnsi="Trebuchet MS"/>
          <w:iCs/>
          <w:color w:val="002060"/>
        </w:rPr>
        <w:t>autorizaţi</w:t>
      </w:r>
      <w:proofErr w:type="spellEnd"/>
      <w:r w:rsidRPr="00CF6A74">
        <w:rPr>
          <w:rFonts w:ascii="Trebuchet MS" w:hAnsi="Trebuchet MS"/>
          <w:iCs/>
          <w:color w:val="002060"/>
        </w:rPr>
        <w:t xml:space="preserve"> publici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privaţi</w:t>
      </w:r>
      <w:proofErr w:type="spellEnd"/>
      <w:r w:rsidRPr="00CF6A74">
        <w:rPr>
          <w:rFonts w:ascii="Trebuchet MS" w:hAnsi="Trebuchet MS"/>
          <w:iCs/>
          <w:color w:val="002060"/>
        </w:rPr>
        <w:t xml:space="preserve">, furnizori de servicii de ocupare acreditați publici și privați, furnizori de servicii sociale, </w:t>
      </w:r>
      <w:proofErr w:type="spellStart"/>
      <w:r w:rsidRPr="00CF6A74">
        <w:rPr>
          <w:rFonts w:ascii="Trebuchet MS" w:hAnsi="Trebuchet MS"/>
          <w:iCs/>
          <w:color w:val="002060"/>
        </w:rPr>
        <w:t>organizaţii</w:t>
      </w:r>
      <w:proofErr w:type="spellEnd"/>
      <w:r w:rsidRPr="00CF6A74">
        <w:rPr>
          <w:rFonts w:ascii="Trebuchet MS" w:hAnsi="Trebuchet MS"/>
          <w:iCs/>
          <w:color w:val="002060"/>
        </w:rPr>
        <w:t xml:space="preserve"> sindicale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organizații patronale, </w:t>
      </w:r>
      <w:proofErr w:type="spellStart"/>
      <w:r w:rsidRPr="00CF6A74">
        <w:rPr>
          <w:rFonts w:ascii="Trebuchet MS" w:hAnsi="Trebuchet MS"/>
          <w:iCs/>
          <w:color w:val="002060"/>
        </w:rPr>
        <w:t>asociaţii</w:t>
      </w:r>
      <w:proofErr w:type="spellEnd"/>
      <w:r w:rsidRPr="00CF6A74">
        <w:rPr>
          <w:rFonts w:ascii="Trebuchet MS" w:hAnsi="Trebuchet MS"/>
          <w:iCs/>
          <w:color w:val="002060"/>
        </w:rPr>
        <w:t xml:space="preserve"> profesionale, camere de comerț și industrie, ONG-uri;</w:t>
      </w:r>
    </w:p>
    <w:p w14:paraId="29213CB8" w14:textId="77777777" w:rsidR="004904A3" w:rsidRPr="00CF6A74" w:rsidRDefault="004904A3" w:rsidP="004904A3">
      <w:pPr>
        <w:spacing w:before="120" w:after="120"/>
        <w:jc w:val="both"/>
        <w:rPr>
          <w:rFonts w:ascii="Trebuchet MS" w:hAnsi="Trebuchet MS"/>
          <w:iCs/>
          <w:color w:val="002060"/>
        </w:rPr>
      </w:pPr>
      <w:r w:rsidRPr="00CF6A74">
        <w:rPr>
          <w:rFonts w:ascii="Trebuchet MS" w:hAnsi="Trebuchet MS"/>
          <w:iCs/>
          <w:color w:val="002060"/>
        </w:rPr>
        <w:t xml:space="preserve">c) </w:t>
      </w:r>
      <w:proofErr w:type="spellStart"/>
      <w:r w:rsidRPr="00CF6A74">
        <w:rPr>
          <w:rFonts w:ascii="Trebuchet MS" w:hAnsi="Trebuchet MS"/>
          <w:iCs/>
          <w:color w:val="002060"/>
        </w:rPr>
        <w:t>autoritati</w:t>
      </w:r>
      <w:proofErr w:type="spellEnd"/>
      <w:r w:rsidRPr="00CF6A74">
        <w:rPr>
          <w:rFonts w:ascii="Trebuchet MS" w:hAnsi="Trebuchet MS"/>
          <w:iCs/>
          <w:color w:val="002060"/>
        </w:rPr>
        <w:t xml:space="preserve"> publice centrale sau locale, exclusiv in calitate de parteneri, în parteneriat cu toate categoriile de </w:t>
      </w:r>
      <w:proofErr w:type="spellStart"/>
      <w:r w:rsidRPr="00CF6A74">
        <w:rPr>
          <w:rFonts w:ascii="Trebuchet MS" w:hAnsi="Trebuchet MS"/>
          <w:iCs/>
          <w:color w:val="002060"/>
        </w:rPr>
        <w:t>entitati</w:t>
      </w:r>
      <w:proofErr w:type="spellEnd"/>
      <w:r w:rsidRPr="00CF6A74">
        <w:rPr>
          <w:rFonts w:ascii="Trebuchet MS" w:hAnsi="Trebuchet MS"/>
          <w:iCs/>
          <w:color w:val="002060"/>
        </w:rPr>
        <w:t xml:space="preserve"> eligibile </w:t>
      </w:r>
      <w:proofErr w:type="spellStart"/>
      <w:r w:rsidRPr="00CF6A74">
        <w:rPr>
          <w:rFonts w:ascii="Trebuchet MS" w:hAnsi="Trebuchet MS"/>
          <w:iCs/>
          <w:color w:val="002060"/>
        </w:rPr>
        <w:t>mentionate</w:t>
      </w:r>
      <w:proofErr w:type="spellEnd"/>
      <w:r w:rsidRPr="00CF6A74">
        <w:rPr>
          <w:rFonts w:ascii="Trebuchet MS" w:hAnsi="Trebuchet MS"/>
          <w:iCs/>
          <w:color w:val="002060"/>
        </w:rPr>
        <w:t xml:space="preserve"> la </w:t>
      </w:r>
      <w:proofErr w:type="spellStart"/>
      <w:r w:rsidRPr="00CF6A74">
        <w:rPr>
          <w:rFonts w:ascii="Trebuchet MS" w:hAnsi="Trebuchet MS"/>
          <w:iCs/>
          <w:color w:val="002060"/>
        </w:rPr>
        <w:t>lit</w:t>
      </w:r>
      <w:proofErr w:type="spellEnd"/>
      <w:r w:rsidRPr="00CF6A74">
        <w:rPr>
          <w:rFonts w:ascii="Trebuchet MS" w:hAnsi="Trebuchet MS"/>
          <w:iCs/>
          <w:color w:val="002060"/>
        </w:rPr>
        <w:t xml:space="preserve"> a) si b) de mai sus.</w:t>
      </w:r>
    </w:p>
    <w:p w14:paraId="3031AC52" w14:textId="77777777" w:rsidR="004904A3" w:rsidRPr="00CF6A74" w:rsidRDefault="004904A3" w:rsidP="004904A3">
      <w:pPr>
        <w:spacing w:before="120" w:after="120"/>
        <w:jc w:val="both"/>
        <w:rPr>
          <w:rFonts w:ascii="Trebuchet MS" w:hAnsi="Trebuchet MS"/>
          <w:iCs/>
          <w:color w:val="002060"/>
        </w:rPr>
      </w:pPr>
    </w:p>
    <w:p w14:paraId="7CAC9C7A" w14:textId="5F612650" w:rsidR="004904A3" w:rsidRPr="00CF6A74" w:rsidRDefault="00B84FFD" w:rsidP="00B84FFD">
      <w:pPr>
        <w:pStyle w:val="Heading3"/>
        <w:ind w:left="0"/>
        <w:rPr>
          <w:iCs/>
        </w:rPr>
      </w:pPr>
      <w:bookmarkStart w:id="49" w:name="_Toc134135435"/>
      <w:r>
        <w:t xml:space="preserve">5.1.3 </w:t>
      </w:r>
      <w:r w:rsidR="004904A3" w:rsidRPr="00CF6A74">
        <w:t>Categorii de parteneri eligibili</w:t>
      </w:r>
      <w:bookmarkEnd w:id="49"/>
      <w:r w:rsidR="004904A3" w:rsidRPr="00CF6A74">
        <w:rPr>
          <w:iCs/>
        </w:rPr>
        <w:t xml:space="preserve"> </w:t>
      </w:r>
    </w:p>
    <w:p w14:paraId="2E722EF4" w14:textId="0FC93B88" w:rsidR="00212532" w:rsidRPr="00D64B89" w:rsidRDefault="004904A3" w:rsidP="00B84FFD">
      <w:pPr>
        <w:spacing w:before="120" w:after="120"/>
        <w:jc w:val="both"/>
        <w:rPr>
          <w:rFonts w:ascii="Trebuchet MS" w:hAnsi="Trebuchet MS"/>
          <w:iCs/>
          <w:color w:val="002060"/>
        </w:rPr>
      </w:pPr>
      <w:r w:rsidRPr="00CF6A74">
        <w:rPr>
          <w:rFonts w:ascii="Trebuchet MS" w:hAnsi="Trebuchet MS"/>
          <w:iCs/>
          <w:color w:val="002060"/>
        </w:rPr>
        <w:t xml:space="preserve">Toate categoriile de </w:t>
      </w:r>
      <w:proofErr w:type="spellStart"/>
      <w:r w:rsidRPr="00CF6A74">
        <w:rPr>
          <w:rFonts w:ascii="Trebuchet MS" w:hAnsi="Trebuchet MS"/>
          <w:iCs/>
          <w:color w:val="002060"/>
        </w:rPr>
        <w:t>entităţi</w:t>
      </w:r>
      <w:proofErr w:type="spellEnd"/>
      <w:r w:rsidRPr="00CF6A74">
        <w:rPr>
          <w:rFonts w:ascii="Trebuchet MS" w:hAnsi="Trebuchet MS"/>
          <w:iCs/>
          <w:color w:val="002060"/>
        </w:rPr>
        <w:t xml:space="preserve"> eligibile </w:t>
      </w:r>
      <w:proofErr w:type="spellStart"/>
      <w:r w:rsidRPr="00CF6A74">
        <w:rPr>
          <w:rFonts w:ascii="Trebuchet MS" w:hAnsi="Trebuchet MS"/>
          <w:iCs/>
          <w:color w:val="002060"/>
        </w:rPr>
        <w:t>menţionate</w:t>
      </w:r>
      <w:proofErr w:type="spellEnd"/>
      <w:r w:rsidRPr="00CF6A74">
        <w:rPr>
          <w:rFonts w:ascii="Trebuchet MS" w:hAnsi="Trebuchet MS"/>
          <w:iCs/>
          <w:color w:val="002060"/>
        </w:rPr>
        <w:t xml:space="preserve"> mai sus, cu </w:t>
      </w:r>
      <w:proofErr w:type="spellStart"/>
      <w:r w:rsidRPr="00CF6A74">
        <w:rPr>
          <w:rFonts w:ascii="Trebuchet MS" w:hAnsi="Trebuchet MS"/>
          <w:iCs/>
          <w:color w:val="002060"/>
        </w:rPr>
        <w:t>excepţia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autoritatilor</w:t>
      </w:r>
      <w:proofErr w:type="spellEnd"/>
      <w:r w:rsidRPr="00CF6A74">
        <w:rPr>
          <w:rFonts w:ascii="Trebuchet MS" w:hAnsi="Trebuchet MS"/>
          <w:iCs/>
          <w:color w:val="002060"/>
        </w:rPr>
        <w:t xml:space="preserve"> publice centrale sau locale, pot participa în cadrul proiectului atât ca beneficiar unic, cât și în parteneriat cu oricare din </w:t>
      </w:r>
      <w:proofErr w:type="spellStart"/>
      <w:r w:rsidRPr="00CF6A74">
        <w:rPr>
          <w:rFonts w:ascii="Trebuchet MS" w:hAnsi="Trebuchet MS"/>
          <w:iCs/>
          <w:color w:val="002060"/>
        </w:rPr>
        <w:t>entităţile</w:t>
      </w:r>
      <w:proofErr w:type="spellEnd"/>
      <w:r w:rsidRPr="00CF6A74">
        <w:rPr>
          <w:rFonts w:ascii="Trebuchet MS" w:hAnsi="Trebuchet MS"/>
          <w:iCs/>
          <w:color w:val="002060"/>
        </w:rPr>
        <w:t xml:space="preserve"> eligibile (</w:t>
      </w:r>
      <w:proofErr w:type="spellStart"/>
      <w:r w:rsidRPr="00CF6A74">
        <w:rPr>
          <w:rFonts w:ascii="Trebuchet MS" w:hAnsi="Trebuchet MS"/>
          <w:iCs/>
          <w:color w:val="002060"/>
        </w:rPr>
        <w:t>autoritatile</w:t>
      </w:r>
      <w:proofErr w:type="spellEnd"/>
      <w:r w:rsidRPr="00CF6A74">
        <w:rPr>
          <w:rFonts w:ascii="Trebuchet MS" w:hAnsi="Trebuchet MS"/>
          <w:iCs/>
          <w:color w:val="002060"/>
        </w:rPr>
        <w:t xml:space="preserve"> publice centrale sau locale pot avea doar calitatea de parteneri).</w:t>
      </w:r>
    </w:p>
    <w:p w14:paraId="442084B6" w14:textId="3B64AFFA" w:rsidR="00386F8C" w:rsidRPr="00B84FFD" w:rsidRDefault="00403809" w:rsidP="00B84FFD">
      <w:pPr>
        <w:pStyle w:val="Heading2"/>
        <w:numPr>
          <w:ilvl w:val="1"/>
          <w:numId w:val="148"/>
        </w:numPr>
      </w:pPr>
      <w:r w:rsidRPr="00403809">
        <w:t xml:space="preserve"> </w:t>
      </w:r>
      <w:bookmarkStart w:id="50" w:name="_Toc134135436"/>
      <w:r w:rsidRPr="00403809">
        <w:t>Eligibilitatea activităților</w:t>
      </w:r>
      <w:bookmarkEnd w:id="50"/>
      <w:r w:rsidRPr="00403809">
        <w:t xml:space="preserve"> </w:t>
      </w:r>
      <w:r w:rsidRPr="00403809">
        <w:tab/>
      </w:r>
    </w:p>
    <w:p w14:paraId="23EC82F0" w14:textId="39CF3005" w:rsidR="00AB1091" w:rsidRPr="00403809" w:rsidRDefault="00AB1091" w:rsidP="00B84FFD">
      <w:pPr>
        <w:pStyle w:val="Heading3"/>
        <w:numPr>
          <w:ilvl w:val="2"/>
          <w:numId w:val="148"/>
        </w:numPr>
      </w:pPr>
      <w:bookmarkStart w:id="51" w:name="_Toc134135437"/>
      <w:r w:rsidRPr="00403809">
        <w:t xml:space="preserve">Cerințe generale privind </w:t>
      </w:r>
      <w:proofErr w:type="spellStart"/>
      <w:r w:rsidRPr="00403809">
        <w:t>elibigilitatea</w:t>
      </w:r>
      <w:proofErr w:type="spellEnd"/>
      <w:r w:rsidRPr="00403809">
        <w:t xml:space="preserve"> activităților</w:t>
      </w:r>
      <w:bookmarkEnd w:id="51"/>
    </w:p>
    <w:p w14:paraId="7DDFE8F0"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Obiectivul acestei scheme de finanțare este acordarea de sprijin pentru </w:t>
      </w:r>
      <w:r w:rsidRPr="00CF6A74">
        <w:rPr>
          <w:rFonts w:ascii="Trebuchet MS" w:hAnsi="Trebuchet MS"/>
          <w:b/>
          <w:bCs/>
          <w:iCs/>
          <w:color w:val="002060"/>
          <w:u w:val="single"/>
        </w:rPr>
        <w:t>înființarea de întreprinderi sociale in mediul rural</w:t>
      </w:r>
      <w:r w:rsidRPr="00CF6A74">
        <w:rPr>
          <w:rFonts w:ascii="Trebuchet MS" w:hAnsi="Trebuchet MS"/>
          <w:iCs/>
          <w:color w:val="002060"/>
        </w:rPr>
        <w:t>.</w:t>
      </w:r>
    </w:p>
    <w:p w14:paraId="11F84098"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Prin prezentul apel de proiecte se are în vedere înființarea entităților de economie socială in mediul rural, în vederea integrării pe </w:t>
      </w:r>
      <w:proofErr w:type="spellStart"/>
      <w:r w:rsidRPr="00CF6A74">
        <w:rPr>
          <w:rFonts w:ascii="Trebuchet MS" w:hAnsi="Trebuchet MS"/>
          <w:iCs/>
          <w:color w:val="002060"/>
        </w:rPr>
        <w:t>piaţa</w:t>
      </w:r>
      <w:proofErr w:type="spellEnd"/>
      <w:r w:rsidRPr="00CF6A74">
        <w:rPr>
          <w:rFonts w:ascii="Trebuchet MS" w:hAnsi="Trebuchet MS"/>
          <w:iCs/>
          <w:color w:val="002060"/>
        </w:rPr>
        <w:t xml:space="preserve"> forței de muncă a persoanelor din grupurile vulnerabile și în vederea combaterii sărăciei. </w:t>
      </w:r>
    </w:p>
    <w:p w14:paraId="7BD2AF01"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Conform Legii economiei sociale, economia socială contribuie la dezvoltarea </w:t>
      </w:r>
      <w:proofErr w:type="spellStart"/>
      <w:r w:rsidRPr="00CF6A74">
        <w:rPr>
          <w:rFonts w:ascii="Trebuchet MS" w:hAnsi="Trebuchet MS"/>
          <w:iCs/>
          <w:color w:val="002060"/>
        </w:rPr>
        <w:t>comunităţilor</w:t>
      </w:r>
      <w:proofErr w:type="spellEnd"/>
      <w:r w:rsidRPr="00CF6A74">
        <w:rPr>
          <w:rFonts w:ascii="Trebuchet MS" w:hAnsi="Trebuchet MS"/>
          <w:iCs/>
          <w:color w:val="002060"/>
        </w:rPr>
        <w:t xml:space="preserve"> locale, crearea de locuri de muncă, implicarea persoanelor </w:t>
      </w:r>
      <w:proofErr w:type="spellStart"/>
      <w:r w:rsidRPr="00CF6A74">
        <w:rPr>
          <w:rFonts w:ascii="Trebuchet MS" w:hAnsi="Trebuchet MS"/>
          <w:iCs/>
          <w:color w:val="002060"/>
        </w:rPr>
        <w:t>aparţinând</w:t>
      </w:r>
      <w:proofErr w:type="spellEnd"/>
      <w:r w:rsidRPr="00CF6A74">
        <w:rPr>
          <w:rFonts w:ascii="Trebuchet MS" w:hAnsi="Trebuchet MS"/>
          <w:iCs/>
          <w:color w:val="002060"/>
        </w:rPr>
        <w:t xml:space="preserve"> grupului vulnerabil, prevăzut de prezenta lege, în </w:t>
      </w:r>
      <w:proofErr w:type="spellStart"/>
      <w:r w:rsidRPr="00CF6A74">
        <w:rPr>
          <w:rFonts w:ascii="Trebuchet MS" w:hAnsi="Trebuchet MS"/>
          <w:iCs/>
          <w:color w:val="002060"/>
        </w:rPr>
        <w:t>activităţi</w:t>
      </w:r>
      <w:proofErr w:type="spellEnd"/>
      <w:r w:rsidRPr="00CF6A74">
        <w:rPr>
          <w:rFonts w:ascii="Trebuchet MS" w:hAnsi="Trebuchet MS"/>
          <w:iCs/>
          <w:color w:val="002060"/>
        </w:rPr>
        <w:t xml:space="preserve"> cu caracter social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w:t>
      </w:r>
      <w:proofErr w:type="spellStart"/>
      <w:r w:rsidRPr="00CF6A74">
        <w:rPr>
          <w:rFonts w:ascii="Trebuchet MS" w:hAnsi="Trebuchet MS"/>
          <w:iCs/>
          <w:color w:val="002060"/>
        </w:rPr>
        <w:t>activităţi</w:t>
      </w:r>
      <w:proofErr w:type="spellEnd"/>
      <w:r w:rsidRPr="00CF6A74">
        <w:rPr>
          <w:rFonts w:ascii="Trebuchet MS" w:hAnsi="Trebuchet MS"/>
          <w:iCs/>
          <w:color w:val="002060"/>
        </w:rPr>
        <w:t xml:space="preserve"> economice, facilitând accesul acestora la resursele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serviciile </w:t>
      </w:r>
      <w:proofErr w:type="spellStart"/>
      <w:r w:rsidRPr="00CF6A74">
        <w:rPr>
          <w:rFonts w:ascii="Trebuchet MS" w:hAnsi="Trebuchet MS"/>
          <w:iCs/>
          <w:color w:val="002060"/>
        </w:rPr>
        <w:t>comunităţii</w:t>
      </w:r>
      <w:proofErr w:type="spellEnd"/>
      <w:r w:rsidRPr="00CF6A74">
        <w:rPr>
          <w:rFonts w:ascii="Trebuchet MS" w:hAnsi="Trebuchet MS"/>
          <w:iCs/>
          <w:color w:val="002060"/>
        </w:rPr>
        <w:t>.</w:t>
      </w:r>
    </w:p>
    <w:p w14:paraId="5C90A482"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Economia socială se bazează pe următoarele principii:</w:t>
      </w:r>
    </w:p>
    <w:p w14:paraId="340405D7"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a) prioritate acordată individului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obiectivelor sociale </w:t>
      </w:r>
      <w:proofErr w:type="spellStart"/>
      <w:r w:rsidRPr="00CF6A74">
        <w:rPr>
          <w:rFonts w:ascii="Trebuchet MS" w:hAnsi="Trebuchet MS"/>
          <w:iCs/>
          <w:color w:val="002060"/>
        </w:rPr>
        <w:t>faţă</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creşterea</w:t>
      </w:r>
      <w:proofErr w:type="spellEnd"/>
      <w:r w:rsidRPr="00CF6A74">
        <w:rPr>
          <w:rFonts w:ascii="Trebuchet MS" w:hAnsi="Trebuchet MS"/>
          <w:iCs/>
          <w:color w:val="002060"/>
        </w:rPr>
        <w:t xml:space="preserve"> profitului;</w:t>
      </w:r>
    </w:p>
    <w:p w14:paraId="1960D130"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b) solidaritate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responsabilitate colectivă;</w:t>
      </w:r>
    </w:p>
    <w:p w14:paraId="3245EE3D"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c) </w:t>
      </w:r>
      <w:proofErr w:type="spellStart"/>
      <w:r w:rsidRPr="00CF6A74">
        <w:rPr>
          <w:rFonts w:ascii="Trebuchet MS" w:hAnsi="Trebuchet MS"/>
          <w:iCs/>
          <w:color w:val="002060"/>
        </w:rPr>
        <w:t>convergenţa</w:t>
      </w:r>
      <w:proofErr w:type="spellEnd"/>
      <w:r w:rsidRPr="00CF6A74">
        <w:rPr>
          <w:rFonts w:ascii="Trebuchet MS" w:hAnsi="Trebuchet MS"/>
          <w:iCs/>
          <w:color w:val="002060"/>
        </w:rPr>
        <w:t xml:space="preserve"> dintre interesele membrilor </w:t>
      </w:r>
      <w:proofErr w:type="spellStart"/>
      <w:r w:rsidRPr="00CF6A74">
        <w:rPr>
          <w:rFonts w:ascii="Trebuchet MS" w:hAnsi="Trebuchet MS"/>
          <w:iCs/>
          <w:color w:val="002060"/>
        </w:rPr>
        <w:t>asociaţi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interesul general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interesele unei </w:t>
      </w:r>
      <w:proofErr w:type="spellStart"/>
      <w:r w:rsidRPr="00CF6A74">
        <w:rPr>
          <w:rFonts w:ascii="Trebuchet MS" w:hAnsi="Trebuchet MS"/>
          <w:iCs/>
          <w:color w:val="002060"/>
        </w:rPr>
        <w:t>colectivităţi</w:t>
      </w:r>
      <w:proofErr w:type="spellEnd"/>
      <w:r w:rsidRPr="00CF6A74">
        <w:rPr>
          <w:rFonts w:ascii="Trebuchet MS" w:hAnsi="Trebuchet MS"/>
          <w:iCs/>
          <w:color w:val="002060"/>
        </w:rPr>
        <w:t>;</w:t>
      </w:r>
    </w:p>
    <w:p w14:paraId="3FD15ECB"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d) control democratic al membrilor, exercitat asupra </w:t>
      </w:r>
      <w:proofErr w:type="spellStart"/>
      <w:r w:rsidRPr="00CF6A74">
        <w:rPr>
          <w:rFonts w:ascii="Trebuchet MS" w:hAnsi="Trebuchet MS"/>
          <w:iCs/>
          <w:color w:val="002060"/>
        </w:rPr>
        <w:t>activităţilor</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desfăşurate</w:t>
      </w:r>
      <w:proofErr w:type="spellEnd"/>
      <w:r w:rsidRPr="00CF6A74">
        <w:rPr>
          <w:rFonts w:ascii="Trebuchet MS" w:hAnsi="Trebuchet MS"/>
          <w:iCs/>
          <w:color w:val="002060"/>
        </w:rPr>
        <w:t>;</w:t>
      </w:r>
    </w:p>
    <w:p w14:paraId="5E2E7A45"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e) caracter voluntar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liber al asocierii în formele de organizare specifice domeniului economiei sociale;</w:t>
      </w:r>
    </w:p>
    <w:p w14:paraId="381591D1"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f) personalitate juridică distinctă, autonomie de gestiune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independenţă</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faţă</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autorităţile</w:t>
      </w:r>
      <w:proofErr w:type="spellEnd"/>
      <w:r w:rsidRPr="00CF6A74">
        <w:rPr>
          <w:rFonts w:ascii="Trebuchet MS" w:hAnsi="Trebuchet MS"/>
          <w:iCs/>
          <w:color w:val="002060"/>
        </w:rPr>
        <w:t xml:space="preserve"> publice;</w:t>
      </w:r>
    </w:p>
    <w:p w14:paraId="2E87D638"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g) alocarea celei mai mari </w:t>
      </w:r>
      <w:proofErr w:type="spellStart"/>
      <w:r w:rsidRPr="00CF6A74">
        <w:rPr>
          <w:rFonts w:ascii="Trebuchet MS" w:hAnsi="Trebuchet MS"/>
          <w:iCs/>
          <w:color w:val="002060"/>
        </w:rPr>
        <w:t>părţi</w:t>
      </w:r>
      <w:proofErr w:type="spellEnd"/>
      <w:r w:rsidRPr="00CF6A74">
        <w:rPr>
          <w:rFonts w:ascii="Trebuchet MS" w:hAnsi="Trebuchet MS"/>
          <w:iCs/>
          <w:color w:val="002060"/>
        </w:rPr>
        <w:t xml:space="preserve"> a profitului/excedentului financiar pentru atingerea obiectivelor de interes general, ale unei </w:t>
      </w:r>
      <w:proofErr w:type="spellStart"/>
      <w:r w:rsidRPr="00CF6A74">
        <w:rPr>
          <w:rFonts w:ascii="Trebuchet MS" w:hAnsi="Trebuchet MS"/>
          <w:iCs/>
          <w:color w:val="002060"/>
        </w:rPr>
        <w:t>colectivităţi</w:t>
      </w:r>
      <w:proofErr w:type="spellEnd"/>
      <w:r w:rsidRPr="00CF6A74">
        <w:rPr>
          <w:rFonts w:ascii="Trebuchet MS" w:hAnsi="Trebuchet MS"/>
          <w:iCs/>
          <w:color w:val="002060"/>
        </w:rPr>
        <w:t xml:space="preserve"> sau în interesul personal nepatrimonial al membrilor;</w:t>
      </w:r>
    </w:p>
    <w:p w14:paraId="2C31ED46"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h) proces decizional transparent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responsabil în interesul </w:t>
      </w:r>
      <w:proofErr w:type="spellStart"/>
      <w:r w:rsidRPr="00CF6A74">
        <w:rPr>
          <w:rFonts w:ascii="Trebuchet MS" w:hAnsi="Trebuchet MS"/>
          <w:iCs/>
          <w:color w:val="002060"/>
        </w:rPr>
        <w:t>colectivităţii</w:t>
      </w:r>
      <w:proofErr w:type="spellEnd"/>
      <w:r w:rsidRPr="00CF6A74">
        <w:rPr>
          <w:rFonts w:ascii="Trebuchet MS" w:hAnsi="Trebuchet MS"/>
          <w:iCs/>
          <w:color w:val="002060"/>
        </w:rPr>
        <w:t xml:space="preserve"> pe care o </w:t>
      </w:r>
      <w:proofErr w:type="spellStart"/>
      <w:r w:rsidRPr="00CF6A74">
        <w:rPr>
          <w:rFonts w:ascii="Trebuchet MS" w:hAnsi="Trebuchet MS"/>
          <w:iCs/>
          <w:color w:val="002060"/>
        </w:rPr>
        <w:t>deserveşte</w:t>
      </w:r>
      <w:proofErr w:type="spellEnd"/>
      <w:r w:rsidRPr="00CF6A74">
        <w:rPr>
          <w:rFonts w:ascii="Trebuchet MS" w:hAnsi="Trebuchet MS"/>
          <w:iCs/>
          <w:color w:val="002060"/>
        </w:rPr>
        <w:t>.</w:t>
      </w:r>
    </w:p>
    <w:p w14:paraId="1268627C"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Înființarea unor întreprinderi sociale in mediul rural va contribui la crearea de noi locuri de muncă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la dezvoltarea serviciilor locale.</w:t>
      </w:r>
    </w:p>
    <w:p w14:paraId="4996F089"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Întreprinderile sociale vizate de prezentul apel (în calitate de beneficiari finali ai schemei pentru entități ale economiei sociale) sunt, în conformitate cu prevederile Legii nr. 219/2015 privind economia socială, cu modificările și completările ulterioare, întreprinderi organizate independent de sectorul public și care au scopul de a servi interesul general, interesele unei </w:t>
      </w:r>
      <w:proofErr w:type="spellStart"/>
      <w:r w:rsidRPr="00CF6A74">
        <w:rPr>
          <w:rFonts w:ascii="Trebuchet MS" w:hAnsi="Trebuchet MS"/>
          <w:iCs/>
          <w:color w:val="002060"/>
        </w:rPr>
        <w:t>colectivităţi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interesele personale nepatrimoniale ale membrilor prin producerea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furnizarea de bunuri, prestarea de servicii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w:t>
      </w:r>
      <w:proofErr w:type="spellStart"/>
      <w:r w:rsidRPr="00CF6A74">
        <w:rPr>
          <w:rFonts w:ascii="Trebuchet MS" w:hAnsi="Trebuchet MS"/>
          <w:iCs/>
          <w:color w:val="002060"/>
        </w:rPr>
        <w:t>execuţia</w:t>
      </w:r>
      <w:proofErr w:type="spellEnd"/>
      <w:r w:rsidRPr="00CF6A74">
        <w:rPr>
          <w:rFonts w:ascii="Trebuchet MS" w:hAnsi="Trebuchet MS"/>
          <w:iCs/>
          <w:color w:val="002060"/>
        </w:rPr>
        <w:t xml:space="preserve"> de lucrări. Aceste întreprinderi contribuie la dezvoltarea </w:t>
      </w:r>
      <w:proofErr w:type="spellStart"/>
      <w:r w:rsidRPr="00CF6A74">
        <w:rPr>
          <w:rFonts w:ascii="Trebuchet MS" w:hAnsi="Trebuchet MS"/>
          <w:iCs/>
          <w:color w:val="002060"/>
        </w:rPr>
        <w:t>comunităţilor</w:t>
      </w:r>
      <w:proofErr w:type="spellEnd"/>
      <w:r w:rsidRPr="00CF6A74">
        <w:rPr>
          <w:rFonts w:ascii="Trebuchet MS" w:hAnsi="Trebuchet MS"/>
          <w:iCs/>
          <w:color w:val="002060"/>
        </w:rPr>
        <w:t xml:space="preserve"> locale, inclusiv prin implicarea unor persoane </w:t>
      </w:r>
      <w:proofErr w:type="spellStart"/>
      <w:r w:rsidRPr="00CF6A74">
        <w:rPr>
          <w:rFonts w:ascii="Trebuchet MS" w:hAnsi="Trebuchet MS"/>
          <w:iCs/>
          <w:color w:val="002060"/>
        </w:rPr>
        <w:t>aparţinând</w:t>
      </w:r>
      <w:proofErr w:type="spellEnd"/>
      <w:r w:rsidRPr="00CF6A74">
        <w:rPr>
          <w:rFonts w:ascii="Trebuchet MS" w:hAnsi="Trebuchet MS"/>
          <w:iCs/>
          <w:color w:val="002060"/>
        </w:rPr>
        <w:t xml:space="preserve"> unor grupuri vulnerabile în </w:t>
      </w:r>
      <w:proofErr w:type="spellStart"/>
      <w:r w:rsidRPr="00CF6A74">
        <w:rPr>
          <w:rFonts w:ascii="Trebuchet MS" w:hAnsi="Trebuchet MS"/>
          <w:iCs/>
          <w:color w:val="002060"/>
        </w:rPr>
        <w:t>activităţi</w:t>
      </w:r>
      <w:proofErr w:type="spellEnd"/>
      <w:r w:rsidRPr="00CF6A74">
        <w:rPr>
          <w:rFonts w:ascii="Trebuchet MS" w:hAnsi="Trebuchet MS"/>
          <w:iCs/>
          <w:color w:val="002060"/>
        </w:rPr>
        <w:t xml:space="preserve"> cu caracter social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economic, facilitând accesul tuturor la resursele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serviciile </w:t>
      </w:r>
      <w:proofErr w:type="spellStart"/>
      <w:r w:rsidRPr="00CF6A74">
        <w:rPr>
          <w:rFonts w:ascii="Trebuchet MS" w:hAnsi="Trebuchet MS"/>
          <w:iCs/>
          <w:color w:val="002060"/>
        </w:rPr>
        <w:t>comunităţii</w:t>
      </w:r>
      <w:proofErr w:type="spellEnd"/>
      <w:r w:rsidRPr="00CF6A74">
        <w:rPr>
          <w:rFonts w:ascii="Trebuchet MS" w:hAnsi="Trebuchet MS"/>
          <w:iCs/>
          <w:color w:val="002060"/>
        </w:rPr>
        <w:t>.</w:t>
      </w:r>
    </w:p>
    <w:p w14:paraId="3E96882B" w14:textId="77777777" w:rsidR="00191371" w:rsidRPr="00CF6A74" w:rsidRDefault="00191371" w:rsidP="006012F6">
      <w:pPr>
        <w:spacing w:before="120" w:after="120"/>
        <w:jc w:val="both"/>
        <w:rPr>
          <w:rFonts w:ascii="Trebuchet MS" w:hAnsi="Trebuchet MS"/>
          <w:iCs/>
          <w:color w:val="002060"/>
        </w:rPr>
      </w:pPr>
      <w:proofErr w:type="spellStart"/>
      <w:r w:rsidRPr="00CF6A74">
        <w:rPr>
          <w:rFonts w:ascii="Trebuchet MS" w:hAnsi="Trebuchet MS"/>
          <w:iCs/>
          <w:color w:val="002060"/>
        </w:rPr>
        <w:lastRenderedPageBreak/>
        <w:t>Acţiunile</w:t>
      </w:r>
      <w:proofErr w:type="spellEnd"/>
      <w:r w:rsidRPr="00CF6A74">
        <w:rPr>
          <w:rFonts w:ascii="Trebuchet MS" w:hAnsi="Trebuchet MS"/>
          <w:iCs/>
          <w:color w:val="002060"/>
        </w:rPr>
        <w:t xml:space="preserve"> eligibile în cadrul acestui apel vor avea drept scop asigurarea sprijinului necesar pentru </w:t>
      </w:r>
      <w:proofErr w:type="spellStart"/>
      <w:r w:rsidRPr="00CF6A74">
        <w:rPr>
          <w:rFonts w:ascii="Trebuchet MS" w:hAnsi="Trebuchet MS"/>
          <w:iCs/>
          <w:color w:val="002060"/>
        </w:rPr>
        <w:t>înfiinţarea</w:t>
      </w:r>
      <w:proofErr w:type="spellEnd"/>
      <w:r w:rsidRPr="00CF6A74">
        <w:rPr>
          <w:rFonts w:ascii="Trebuchet MS" w:hAnsi="Trebuchet MS"/>
          <w:iCs/>
          <w:color w:val="002060"/>
        </w:rPr>
        <w:t xml:space="preserve"> de întreprinderi sociale, inclusiv de întreprinderile sociale de inserție, în mediul rural. Totodată, antreprenorii din domeniul economiei sociale, din cadrul entităților nou înființate, vor putea beneficia de activități de formare profesionala si consiliere în domeniul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și formare profesionala in alte domenii, inclusiv în domeniul social.</w:t>
      </w:r>
    </w:p>
    <w:p w14:paraId="2FF2AFA4" w14:textId="2A7B7E1E"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Activitățile specifice sprijinite în cadrul apelului sunt structurate sub forma unei scheme pentru entități ale economiei sociale, care presupune parcurgerea a </w:t>
      </w:r>
      <w:r w:rsidR="00FA4136" w:rsidRPr="00CF6A74">
        <w:rPr>
          <w:rFonts w:ascii="Trebuchet MS" w:hAnsi="Trebuchet MS"/>
          <w:iCs/>
          <w:color w:val="002060"/>
        </w:rPr>
        <w:t>2</w:t>
      </w:r>
      <w:r w:rsidRPr="00CF6A74">
        <w:rPr>
          <w:rFonts w:ascii="Trebuchet MS" w:hAnsi="Trebuchet MS"/>
          <w:iCs/>
          <w:color w:val="002060"/>
        </w:rPr>
        <w:t xml:space="preserve"> etape de implementare, etape obligatorii în cadrul cărora administratorul schemei de </w:t>
      </w:r>
      <w:proofErr w:type="spellStart"/>
      <w:r w:rsidRPr="00CF6A74">
        <w:rPr>
          <w:rFonts w:ascii="Trebuchet MS" w:hAnsi="Trebuchet MS"/>
          <w:iCs/>
          <w:color w:val="002060"/>
        </w:rPr>
        <w:t>antreprenoriat</w:t>
      </w:r>
      <w:proofErr w:type="spellEnd"/>
      <w:r w:rsidRPr="00CF6A74">
        <w:rPr>
          <w:rFonts w:ascii="Trebuchet MS" w:hAnsi="Trebuchet MS"/>
          <w:iCs/>
          <w:color w:val="002060"/>
        </w:rPr>
        <w:t xml:space="preserve"> va propune activitățile considerate optime pentru atingerea obiectivelor asumate în cadrul proiectului.</w:t>
      </w:r>
    </w:p>
    <w:p w14:paraId="0C48EE23"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Prezentul ghid stabilește în secțiunile următoare durata minima/ maximă posibilă pentru fiecare dintre aceste etape, precum și </w:t>
      </w:r>
      <w:proofErr w:type="spellStart"/>
      <w:r w:rsidRPr="00CF6A74">
        <w:rPr>
          <w:rFonts w:ascii="Trebuchet MS" w:hAnsi="Trebuchet MS"/>
          <w:iCs/>
          <w:color w:val="002060"/>
        </w:rPr>
        <w:t>conditiile</w:t>
      </w:r>
      <w:proofErr w:type="spellEnd"/>
      <w:r w:rsidRPr="00CF6A74">
        <w:rPr>
          <w:rFonts w:ascii="Trebuchet MS" w:hAnsi="Trebuchet MS"/>
          <w:iCs/>
          <w:color w:val="002060"/>
        </w:rPr>
        <w:t xml:space="preserve"> in care aceste etape pot fi considerate </w:t>
      </w:r>
      <w:proofErr w:type="spellStart"/>
      <w:r w:rsidRPr="00CF6A74">
        <w:rPr>
          <w:rFonts w:ascii="Trebuchet MS" w:hAnsi="Trebuchet MS"/>
          <w:iCs/>
          <w:color w:val="002060"/>
        </w:rPr>
        <w:t>incheiate</w:t>
      </w:r>
      <w:proofErr w:type="spellEnd"/>
      <w:r w:rsidRPr="00CF6A74">
        <w:rPr>
          <w:rFonts w:ascii="Trebuchet MS" w:hAnsi="Trebuchet MS"/>
          <w:iCs/>
          <w:color w:val="002060"/>
        </w:rPr>
        <w:t>.</w:t>
      </w:r>
    </w:p>
    <w:p w14:paraId="5B1ADD02" w14:textId="35FD90B2" w:rsidR="00191371" w:rsidRPr="00D64B89" w:rsidRDefault="00403809" w:rsidP="00D64B89">
      <w:pPr>
        <w:autoSpaceDE w:val="0"/>
        <w:autoSpaceDN w:val="0"/>
        <w:adjustRightInd w:val="0"/>
        <w:spacing w:after="0" w:line="240" w:lineRule="auto"/>
        <w:jc w:val="both"/>
        <w:rPr>
          <w:rFonts w:ascii="Trebuchet MS" w:hAnsi="Trebuchet MS" w:cs="TimesNewRomanPSMT"/>
          <w:color w:val="002060"/>
        </w:rPr>
      </w:pPr>
      <w:r w:rsidRPr="00403809">
        <w:rPr>
          <w:rFonts w:ascii="Trebuchet MS" w:hAnsi="Trebuchet MS" w:cs="TimesNewRomanPSMT"/>
          <w:color w:val="002060"/>
        </w:rPr>
        <w:t>Administratorii de grant vor avea obligația de a asigura, ulterior finalizării perioadei de implementare a proiectului, sustenabilitatea structurilor de economie socială create, atât din punctul de vedere al funcționării acestora, cât și din punctul de vedere al menținerii locurilor de muncă asumate în cadrul acestor structuri.</w:t>
      </w:r>
    </w:p>
    <w:p w14:paraId="309D7569" w14:textId="77777777" w:rsidR="00191371" w:rsidRPr="00CF6A74" w:rsidRDefault="00191371" w:rsidP="006012F6">
      <w:pPr>
        <w:spacing w:before="120" w:after="120"/>
        <w:jc w:val="both"/>
        <w:rPr>
          <w:rFonts w:ascii="Trebuchet MS" w:hAnsi="Trebuchet MS"/>
          <w:b/>
          <w:bCs/>
          <w:iCs/>
          <w:color w:val="002060"/>
        </w:rPr>
      </w:pPr>
      <w:r w:rsidRPr="00CF6A74">
        <w:rPr>
          <w:rFonts w:ascii="Trebuchet MS" w:hAnsi="Trebuchet MS"/>
          <w:b/>
          <w:bCs/>
          <w:iCs/>
          <w:color w:val="002060"/>
        </w:rPr>
        <w:t>Schema pentru entități ale economiei sociale – etape de implementare:</w:t>
      </w:r>
    </w:p>
    <w:p w14:paraId="23AE1543" w14:textId="77777777" w:rsidR="00191371" w:rsidRPr="00CF6A74" w:rsidRDefault="00191371" w:rsidP="006012F6">
      <w:pPr>
        <w:pStyle w:val="ListParagraph"/>
        <w:numPr>
          <w:ilvl w:val="0"/>
          <w:numId w:val="71"/>
        </w:numPr>
        <w:spacing w:before="120" w:after="120"/>
        <w:jc w:val="both"/>
        <w:rPr>
          <w:rFonts w:ascii="Trebuchet MS" w:hAnsi="Trebuchet MS"/>
          <w:iCs/>
          <w:color w:val="002060"/>
        </w:rPr>
      </w:pPr>
      <w:r w:rsidRPr="00CF6A74">
        <w:rPr>
          <w:rFonts w:ascii="Trebuchet MS" w:hAnsi="Trebuchet MS"/>
          <w:iCs/>
          <w:color w:val="002060"/>
        </w:rPr>
        <w:t>Etapa I – Sprijin pentru înființarea de noi întreprinderi sociale</w:t>
      </w:r>
    </w:p>
    <w:p w14:paraId="31C11CF2" w14:textId="4008A378" w:rsidR="00191371" w:rsidRPr="00D64B89" w:rsidRDefault="00191371" w:rsidP="006012F6">
      <w:pPr>
        <w:pStyle w:val="ListParagraph"/>
        <w:numPr>
          <w:ilvl w:val="0"/>
          <w:numId w:val="71"/>
        </w:numPr>
        <w:spacing w:before="120" w:after="120"/>
        <w:jc w:val="both"/>
        <w:rPr>
          <w:rFonts w:ascii="Trebuchet MS" w:hAnsi="Trebuchet MS"/>
          <w:iCs/>
          <w:color w:val="002060"/>
        </w:rPr>
      </w:pPr>
      <w:r w:rsidRPr="00CF6A74">
        <w:rPr>
          <w:rFonts w:ascii="Trebuchet MS" w:hAnsi="Trebuchet MS"/>
          <w:iCs/>
          <w:color w:val="002060"/>
        </w:rPr>
        <w:t>Etapa a II-a – Implementarea planurilor de afaceri și monitorizarea funcționării întreprinderilor sociale</w:t>
      </w:r>
    </w:p>
    <w:p w14:paraId="4DB453A9" w14:textId="479D03E7" w:rsidR="0061751F" w:rsidRPr="00B43167" w:rsidRDefault="0061751F" w:rsidP="00B84FFD">
      <w:pPr>
        <w:pStyle w:val="Heading3"/>
        <w:numPr>
          <w:ilvl w:val="2"/>
          <w:numId w:val="148"/>
        </w:numPr>
      </w:pPr>
      <w:bookmarkStart w:id="52" w:name="_Toc134135438"/>
      <w:r w:rsidRPr="00B43167">
        <w:t>Activități eligibile</w:t>
      </w:r>
      <w:bookmarkEnd w:id="52"/>
      <w:r w:rsidRPr="00B43167">
        <w:t xml:space="preserve">  </w:t>
      </w:r>
      <w:r w:rsidRPr="00B43167">
        <w:tab/>
      </w:r>
    </w:p>
    <w:p w14:paraId="4A227B6B" w14:textId="77777777"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Etapa I – Sprijin pentru înființarea de noi întreprinderi sociale</w:t>
      </w:r>
    </w:p>
    <w:p w14:paraId="2EB7BC87" w14:textId="77777777" w:rsidR="002B2C91" w:rsidRDefault="002B2C91" w:rsidP="006012F6">
      <w:pPr>
        <w:spacing w:before="120" w:after="120"/>
        <w:jc w:val="both"/>
        <w:rPr>
          <w:rFonts w:ascii="Trebuchet MS" w:hAnsi="Trebuchet MS"/>
          <w:iCs/>
          <w:color w:val="002060"/>
        </w:rPr>
      </w:pPr>
      <w:r w:rsidRPr="002B2C91">
        <w:rPr>
          <w:rFonts w:ascii="Trebuchet MS" w:hAnsi="Trebuchet MS"/>
          <w:iCs/>
          <w:color w:val="002060"/>
        </w:rPr>
        <w:t xml:space="preserve">În această etapă, beneficiarul contractului de finanțare are obligația de a desfășura acțiuni de sprijin pentru </w:t>
      </w:r>
      <w:proofErr w:type="spellStart"/>
      <w:r w:rsidRPr="002B2C91">
        <w:rPr>
          <w:rFonts w:ascii="Trebuchet MS" w:hAnsi="Trebuchet MS"/>
          <w:iCs/>
          <w:color w:val="002060"/>
        </w:rPr>
        <w:t>înfiinţarea</w:t>
      </w:r>
      <w:proofErr w:type="spellEnd"/>
      <w:r w:rsidRPr="002B2C91">
        <w:rPr>
          <w:rFonts w:ascii="Trebuchet MS" w:hAnsi="Trebuchet MS"/>
          <w:iCs/>
          <w:color w:val="002060"/>
        </w:rPr>
        <w:t xml:space="preserve"> de noi întreprinderi sociale pentru persoane care doresc să înființeze astfel de întreprinderi. Acțiunile de sprijin se referă la formare în competențe antreprenoriale și dezvoltare planuri de afaceri, tutorat/ mentorat, asistență/ consiliere, role </w:t>
      </w:r>
      <w:proofErr w:type="spellStart"/>
      <w:r w:rsidRPr="002B2C91">
        <w:rPr>
          <w:rFonts w:ascii="Trebuchet MS" w:hAnsi="Trebuchet MS"/>
          <w:iCs/>
          <w:color w:val="002060"/>
        </w:rPr>
        <w:t>models</w:t>
      </w:r>
      <w:proofErr w:type="spellEnd"/>
      <w:r w:rsidRPr="002B2C91">
        <w:rPr>
          <w:rFonts w:ascii="Trebuchet MS" w:hAnsi="Trebuchet MS"/>
          <w:iCs/>
          <w:color w:val="002060"/>
        </w:rPr>
        <w:t xml:space="preserve">, programe de formare în management de proiect, programe de formare pentru administratorii schemelor de </w:t>
      </w:r>
      <w:proofErr w:type="spellStart"/>
      <w:r w:rsidRPr="002B2C91">
        <w:rPr>
          <w:rFonts w:ascii="Trebuchet MS" w:hAnsi="Trebuchet MS"/>
          <w:iCs/>
          <w:color w:val="002060"/>
        </w:rPr>
        <w:t>antreprenoriat</w:t>
      </w:r>
      <w:proofErr w:type="spellEnd"/>
      <w:r w:rsidRPr="002B2C91">
        <w:rPr>
          <w:rFonts w:ascii="Trebuchet MS" w:hAnsi="Trebuchet MS"/>
          <w:iCs/>
          <w:color w:val="002060"/>
        </w:rPr>
        <w:t xml:space="preserve"> etc, inclusiv prin activarea potențialului antreprenorial al unor persoane aparținând grupurilor dezavantajate, inclusiv femei. </w:t>
      </w:r>
    </w:p>
    <w:p w14:paraId="79A87348" w14:textId="26741294"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În cadrul acestei etape, beneficiarul contractului de finanțare va derula următoarele activități:</w:t>
      </w:r>
    </w:p>
    <w:p w14:paraId="4E5B7E8D" w14:textId="36A11F9B"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I.1. Informarea publicului cu privire la acțiunile derulate în cadrul proiectului (activitate </w:t>
      </w:r>
      <w:r w:rsidR="009D0CBE" w:rsidRPr="00CF6A74">
        <w:rPr>
          <w:rFonts w:ascii="Trebuchet MS" w:hAnsi="Trebuchet MS"/>
          <w:b/>
          <w:bCs/>
          <w:iCs/>
          <w:color w:val="002060"/>
          <w:u w:val="single"/>
        </w:rPr>
        <w:t>conexa</w:t>
      </w:r>
      <w:r w:rsidRPr="00CF6A74">
        <w:rPr>
          <w:rFonts w:ascii="Trebuchet MS" w:hAnsi="Trebuchet MS"/>
          <w:b/>
          <w:bCs/>
          <w:iCs/>
          <w:color w:val="002060"/>
          <w:u w:val="single"/>
        </w:rPr>
        <w:t>)</w:t>
      </w:r>
    </w:p>
    <w:p w14:paraId="16A4C78E" w14:textId="4DF98564" w:rsidR="00191371" w:rsidRPr="00CF6A74" w:rsidRDefault="009D0CBE" w:rsidP="006012F6">
      <w:pPr>
        <w:spacing w:before="120" w:after="120"/>
        <w:jc w:val="both"/>
        <w:rPr>
          <w:rFonts w:ascii="Trebuchet MS" w:hAnsi="Trebuchet MS"/>
          <w:iCs/>
          <w:color w:val="002060"/>
        </w:rPr>
      </w:pPr>
      <w:r w:rsidRPr="00CF6A74">
        <w:rPr>
          <w:rFonts w:ascii="Trebuchet MS" w:hAnsi="Trebuchet MS"/>
          <w:iCs/>
          <w:color w:val="002060"/>
        </w:rPr>
        <w:t xml:space="preserve">Administratorul schemei pentru entități ale economiei sociale, în calitate de beneficiar al contractului de finanțare, va prezenta publicului elementele specifice ale proiectului, cu accent pe oportunitățile oferite și principalele condiții pentru a beneficia de </w:t>
      </w:r>
      <w:proofErr w:type="spellStart"/>
      <w:r w:rsidRPr="00CF6A74">
        <w:rPr>
          <w:rFonts w:ascii="Trebuchet MS" w:hAnsi="Trebuchet MS"/>
          <w:iCs/>
          <w:color w:val="002060"/>
        </w:rPr>
        <w:t>finantarea</w:t>
      </w:r>
      <w:proofErr w:type="spellEnd"/>
      <w:r w:rsidRPr="00CF6A74">
        <w:rPr>
          <w:rFonts w:ascii="Trebuchet MS" w:hAnsi="Trebuchet MS"/>
          <w:iCs/>
          <w:color w:val="002060"/>
        </w:rPr>
        <w:t xml:space="preserve"> nerambursabila, riscurile si </w:t>
      </w:r>
      <w:proofErr w:type="spellStart"/>
      <w:r w:rsidRPr="00CF6A74">
        <w:rPr>
          <w:rFonts w:ascii="Trebuchet MS" w:hAnsi="Trebuchet MS"/>
          <w:iCs/>
          <w:color w:val="002060"/>
        </w:rPr>
        <w:t>obligatiile</w:t>
      </w:r>
      <w:proofErr w:type="spellEnd"/>
      <w:r w:rsidRPr="00CF6A74">
        <w:rPr>
          <w:rFonts w:ascii="Trebuchet MS" w:hAnsi="Trebuchet MS"/>
          <w:iCs/>
          <w:color w:val="002060"/>
        </w:rPr>
        <w:t xml:space="preserve"> ce decurg din accesarea </w:t>
      </w:r>
      <w:proofErr w:type="spellStart"/>
      <w:r w:rsidRPr="00CF6A74">
        <w:rPr>
          <w:rFonts w:ascii="Trebuchet MS" w:hAnsi="Trebuchet MS"/>
          <w:iCs/>
          <w:color w:val="002060"/>
        </w:rPr>
        <w:t>finantarii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Potentialii</w:t>
      </w:r>
      <w:proofErr w:type="spellEnd"/>
      <w:r w:rsidRPr="00CF6A74">
        <w:rPr>
          <w:rFonts w:ascii="Trebuchet MS" w:hAnsi="Trebuchet MS"/>
          <w:iCs/>
          <w:color w:val="002060"/>
        </w:rPr>
        <w:t xml:space="preserve"> membri ai grupului </w:t>
      </w:r>
      <w:proofErr w:type="spellStart"/>
      <w:r w:rsidRPr="00CF6A74">
        <w:rPr>
          <w:rFonts w:ascii="Trebuchet MS" w:hAnsi="Trebuchet MS"/>
          <w:iCs/>
          <w:color w:val="002060"/>
        </w:rPr>
        <w:t>tinta</w:t>
      </w:r>
      <w:proofErr w:type="spellEnd"/>
      <w:r w:rsidRPr="00CF6A74">
        <w:rPr>
          <w:rFonts w:ascii="Trebuchet MS" w:hAnsi="Trebuchet MS"/>
          <w:iCs/>
          <w:color w:val="002060"/>
        </w:rPr>
        <w:t xml:space="preserve"> vor fi </w:t>
      </w:r>
      <w:proofErr w:type="spellStart"/>
      <w:r w:rsidRPr="00CF6A74">
        <w:rPr>
          <w:rFonts w:ascii="Trebuchet MS" w:hAnsi="Trebuchet MS"/>
          <w:iCs/>
          <w:color w:val="002060"/>
        </w:rPr>
        <w:t>deasemenea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informati</w:t>
      </w:r>
      <w:proofErr w:type="spellEnd"/>
      <w:r w:rsidRPr="00CF6A74">
        <w:rPr>
          <w:rFonts w:ascii="Trebuchet MS" w:hAnsi="Trebuchet MS"/>
          <w:iCs/>
          <w:color w:val="002060"/>
        </w:rPr>
        <w:t xml:space="preserve"> despre legislația aplicabilă mediului de afaceri, </w:t>
      </w:r>
      <w:proofErr w:type="spellStart"/>
      <w:r w:rsidRPr="00CF6A74">
        <w:rPr>
          <w:rFonts w:ascii="Trebuchet MS" w:hAnsi="Trebuchet MS"/>
          <w:iCs/>
          <w:color w:val="002060"/>
        </w:rPr>
        <w:t>conditiile</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infiintare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functionare</w:t>
      </w:r>
      <w:proofErr w:type="spellEnd"/>
      <w:r w:rsidRPr="00CF6A74">
        <w:rPr>
          <w:rFonts w:ascii="Trebuchet MS" w:hAnsi="Trebuchet MS"/>
          <w:iCs/>
          <w:color w:val="002060"/>
        </w:rPr>
        <w:t xml:space="preserve"> ale unei afaceri, </w:t>
      </w:r>
      <w:proofErr w:type="spellStart"/>
      <w:r w:rsidRPr="00CF6A74">
        <w:rPr>
          <w:rFonts w:ascii="Trebuchet MS" w:hAnsi="Trebuchet MS"/>
          <w:iCs/>
          <w:color w:val="002060"/>
        </w:rPr>
        <w:t>legislatia</w:t>
      </w:r>
      <w:proofErr w:type="spellEnd"/>
      <w:r w:rsidRPr="00CF6A74">
        <w:rPr>
          <w:rFonts w:ascii="Trebuchet MS" w:hAnsi="Trebuchet MS"/>
          <w:iCs/>
          <w:color w:val="002060"/>
        </w:rPr>
        <w:t xml:space="preserve"> fiscala, comerciala, administrativa în vigoare în România, riscurile si beneficiile </w:t>
      </w:r>
      <w:proofErr w:type="spellStart"/>
      <w:r w:rsidRPr="00CF6A74">
        <w:rPr>
          <w:rFonts w:ascii="Trebuchet MS" w:hAnsi="Trebuchet MS"/>
          <w:iCs/>
          <w:color w:val="002060"/>
        </w:rPr>
        <w:t>infiintarii</w:t>
      </w:r>
      <w:proofErr w:type="spellEnd"/>
      <w:r w:rsidRPr="00CF6A74">
        <w:rPr>
          <w:rFonts w:ascii="Trebuchet MS" w:hAnsi="Trebuchet MS"/>
          <w:iCs/>
          <w:color w:val="002060"/>
        </w:rPr>
        <w:t xml:space="preserve"> unei afaceri, utilizarea ajutoarelor de stat/ de </w:t>
      </w:r>
      <w:proofErr w:type="spellStart"/>
      <w:r w:rsidRPr="00CF6A74">
        <w:rPr>
          <w:rFonts w:ascii="Trebuchet MS" w:hAnsi="Trebuchet MS"/>
          <w:iCs/>
          <w:color w:val="002060"/>
        </w:rPr>
        <w:t>minimis</w:t>
      </w:r>
      <w:proofErr w:type="spellEnd"/>
      <w:r w:rsidRPr="00CF6A74">
        <w:rPr>
          <w:rFonts w:ascii="Trebuchet MS" w:hAnsi="Trebuchet MS"/>
          <w:iCs/>
          <w:color w:val="002060"/>
        </w:rPr>
        <w:t>, ajutor ilegal, ajutor utilizat abuziv etc. Administratorul schemei de ajutor va descrie în cadrul cererii de finanțare mijloacele de informare pe care le va folosi în realizarea acestei activități.</w:t>
      </w:r>
    </w:p>
    <w:p w14:paraId="4A884F81" w14:textId="606AADB8"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I.2. Selectarea grupului țintă ce va participa la acțiunile de sprijin organizate (activitate </w:t>
      </w:r>
      <w:r w:rsidR="00E06059" w:rsidRPr="00CF6A74">
        <w:rPr>
          <w:rFonts w:ascii="Trebuchet MS" w:hAnsi="Trebuchet MS"/>
          <w:b/>
          <w:bCs/>
          <w:iCs/>
          <w:color w:val="002060"/>
          <w:u w:val="single"/>
        </w:rPr>
        <w:t>conexa</w:t>
      </w:r>
      <w:r w:rsidRPr="00CF6A74">
        <w:rPr>
          <w:rFonts w:ascii="Trebuchet MS" w:hAnsi="Trebuchet MS"/>
          <w:b/>
          <w:bCs/>
          <w:iCs/>
          <w:color w:val="002060"/>
          <w:u w:val="single"/>
        </w:rPr>
        <w:t>)</w:t>
      </w:r>
    </w:p>
    <w:p w14:paraId="6A5ED530" w14:textId="602F6668"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lastRenderedPageBreak/>
        <w:t xml:space="preserve">Beneficiarul contractului de finanțare va selecta cel puțin </w:t>
      </w:r>
      <w:r w:rsidR="002B2C91">
        <w:rPr>
          <w:rFonts w:ascii="Trebuchet MS" w:hAnsi="Trebuchet MS"/>
          <w:iCs/>
          <w:color w:val="002060"/>
        </w:rPr>
        <w:t>100</w:t>
      </w:r>
      <w:r w:rsidRPr="00CF6A74">
        <w:rPr>
          <w:rFonts w:ascii="Trebuchet MS" w:hAnsi="Trebuchet MS"/>
          <w:iCs/>
          <w:color w:val="002060"/>
        </w:rPr>
        <w:t xml:space="preserve"> de persoane care doresc să înființeze întreprinderi sociale</w:t>
      </w:r>
      <w:r w:rsidR="008E7FC4">
        <w:rPr>
          <w:rFonts w:ascii="Trebuchet MS" w:hAnsi="Trebuchet MS"/>
          <w:iCs/>
          <w:color w:val="002060"/>
        </w:rPr>
        <w:t xml:space="preserve"> în mediul rural</w:t>
      </w:r>
      <w:r w:rsidRPr="00CF6A74">
        <w:rPr>
          <w:rFonts w:ascii="Trebuchet MS" w:hAnsi="Trebuchet MS"/>
          <w:iCs/>
          <w:color w:val="002060"/>
        </w:rPr>
        <w:t xml:space="preserve">, în vederea participării la </w:t>
      </w:r>
      <w:proofErr w:type="spellStart"/>
      <w:r w:rsidRPr="00CF6A74">
        <w:rPr>
          <w:rFonts w:ascii="Trebuchet MS" w:hAnsi="Trebuchet MS"/>
          <w:iCs/>
          <w:color w:val="002060"/>
        </w:rPr>
        <w:t>activitatile</w:t>
      </w:r>
      <w:proofErr w:type="spellEnd"/>
      <w:r w:rsidRPr="00CF6A74">
        <w:rPr>
          <w:rFonts w:ascii="Trebuchet MS" w:hAnsi="Trebuchet MS"/>
          <w:iCs/>
          <w:color w:val="002060"/>
        </w:rPr>
        <w:t xml:space="preserve"> proiectului.</w:t>
      </w:r>
    </w:p>
    <w:p w14:paraId="53257DA9" w14:textId="15789514"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De-a lungul activităților proiectului, administratorul schemei pentru entități ale economiei sociale va asigura transparența procesului de selecție a grupului țintă, pe baza unei metodologii clar definite în cererea de finanțare (informarea potențialilor membri ai grupului țintă cu privire la activitățile proiectului, derularea selecției propriu-zise a grupului țintă pentru cursurile de formare, respectiv a beneficiarilor de finanțare pentru înființarea și dezvoltarea unei întreprinderi sociale – inclusiv metodologia de selecție), precum și monitorizarea activității întreprinderilor sociale înființate în cadrul proiectului (modul de desfășurare și rezultatele activității acestora, fluctuația de personal, angajarea și efectuarea de plăți etc). </w:t>
      </w:r>
    </w:p>
    <w:p w14:paraId="5AEFF241" w14:textId="787F2E0F"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p>
    <w:p w14:paraId="422D8007" w14:textId="124FC41A"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I.3. Derularea programelor de formare antreprenorială (activitate </w:t>
      </w:r>
      <w:r w:rsidR="00E06059" w:rsidRPr="00CF6A74">
        <w:rPr>
          <w:rFonts w:ascii="Trebuchet MS" w:hAnsi="Trebuchet MS"/>
          <w:b/>
          <w:bCs/>
          <w:iCs/>
          <w:color w:val="002060"/>
          <w:u w:val="single"/>
        </w:rPr>
        <w:t xml:space="preserve">relevanta si </w:t>
      </w:r>
      <w:r w:rsidRPr="00CF6A74">
        <w:rPr>
          <w:rFonts w:ascii="Trebuchet MS" w:hAnsi="Trebuchet MS"/>
          <w:b/>
          <w:bCs/>
          <w:iCs/>
          <w:color w:val="002060"/>
          <w:u w:val="single"/>
        </w:rPr>
        <w:t>obligatorie)</w:t>
      </w:r>
    </w:p>
    <w:p w14:paraId="66957345"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Este obligatoriu ca prin proiect sa se organizeze programe de formare antreprenorială specifică, în conformitate cu standardele existente, </w:t>
      </w:r>
      <w:proofErr w:type="spellStart"/>
      <w:r w:rsidRPr="00CF6A74">
        <w:rPr>
          <w:rFonts w:ascii="Trebuchet MS" w:hAnsi="Trebuchet MS"/>
          <w:iCs/>
          <w:color w:val="002060"/>
        </w:rPr>
        <w:t>intr</w:t>
      </w:r>
      <w:proofErr w:type="spellEnd"/>
      <w:r w:rsidRPr="00CF6A74">
        <w:rPr>
          <w:rFonts w:ascii="Trebuchet MS" w:hAnsi="Trebuchet MS"/>
          <w:iCs/>
          <w:color w:val="002060"/>
        </w:rPr>
        <w:t>-una dintre ocupațiile specifice sectorului economiei sociale și anume:</w:t>
      </w:r>
    </w:p>
    <w:p w14:paraId="0E73F908" w14:textId="77777777" w:rsidR="00191371" w:rsidRPr="00CF6A74" w:rsidRDefault="00191371" w:rsidP="006012F6">
      <w:pPr>
        <w:pStyle w:val="ListParagraph"/>
        <w:numPr>
          <w:ilvl w:val="0"/>
          <w:numId w:val="72"/>
        </w:numPr>
        <w:spacing w:before="120" w:after="120"/>
        <w:jc w:val="both"/>
        <w:rPr>
          <w:rFonts w:ascii="Trebuchet MS" w:hAnsi="Trebuchet MS"/>
          <w:iCs/>
          <w:color w:val="002060"/>
        </w:rPr>
      </w:pPr>
      <w:r w:rsidRPr="00CF6A74">
        <w:rPr>
          <w:rFonts w:ascii="Trebuchet MS" w:hAnsi="Trebuchet MS"/>
          <w:iCs/>
          <w:color w:val="002060"/>
        </w:rPr>
        <w:t>Antreprenor in economia sociala, Cod COR 112032</w:t>
      </w:r>
    </w:p>
    <w:p w14:paraId="12256F04"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sau</w:t>
      </w:r>
    </w:p>
    <w:p w14:paraId="4120AE64" w14:textId="77777777" w:rsidR="00191371" w:rsidRPr="00CF6A74" w:rsidRDefault="00191371" w:rsidP="006012F6">
      <w:pPr>
        <w:pStyle w:val="ListParagraph"/>
        <w:numPr>
          <w:ilvl w:val="0"/>
          <w:numId w:val="72"/>
        </w:numPr>
        <w:spacing w:before="120" w:after="120"/>
        <w:jc w:val="both"/>
        <w:rPr>
          <w:rFonts w:ascii="Trebuchet MS" w:hAnsi="Trebuchet MS"/>
          <w:iCs/>
          <w:color w:val="002060"/>
        </w:rPr>
      </w:pPr>
      <w:r w:rsidRPr="00CF6A74">
        <w:rPr>
          <w:rFonts w:ascii="Trebuchet MS" w:hAnsi="Trebuchet MS"/>
          <w:iCs/>
          <w:color w:val="002060"/>
        </w:rPr>
        <w:t xml:space="preserve">Manager de </w:t>
      </w:r>
      <w:proofErr w:type="spellStart"/>
      <w:r w:rsidRPr="00CF6A74">
        <w:rPr>
          <w:rFonts w:ascii="Trebuchet MS" w:hAnsi="Trebuchet MS"/>
          <w:iCs/>
          <w:color w:val="002060"/>
        </w:rPr>
        <w:t>intreprindere</w:t>
      </w:r>
      <w:proofErr w:type="spellEnd"/>
      <w:r w:rsidRPr="00CF6A74">
        <w:rPr>
          <w:rFonts w:ascii="Trebuchet MS" w:hAnsi="Trebuchet MS"/>
          <w:iCs/>
          <w:color w:val="002060"/>
        </w:rPr>
        <w:t xml:space="preserve"> sociala, cod COR 112036.</w:t>
      </w:r>
    </w:p>
    <w:p w14:paraId="1DCF062D" w14:textId="55E4F5B0"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La finalizarea programului de formare antreprenorială, beneficiarul contractului de finanțare va trebui să prezinte AM/OI următoarele documente:</w:t>
      </w:r>
    </w:p>
    <w:p w14:paraId="2A2CA9A4" w14:textId="76762E2C" w:rsidR="00191371" w:rsidRPr="00CF6A74" w:rsidRDefault="00191371" w:rsidP="006012F6">
      <w:pPr>
        <w:pStyle w:val="ListParagraph"/>
        <w:numPr>
          <w:ilvl w:val="1"/>
          <w:numId w:val="73"/>
        </w:numPr>
        <w:spacing w:before="120" w:after="120"/>
        <w:ind w:left="709"/>
        <w:jc w:val="both"/>
        <w:rPr>
          <w:rFonts w:ascii="Trebuchet MS" w:hAnsi="Trebuchet MS"/>
          <w:iCs/>
          <w:color w:val="002060"/>
        </w:rPr>
      </w:pPr>
      <w:r w:rsidRPr="00CF6A74">
        <w:rPr>
          <w:rFonts w:ascii="Trebuchet MS" w:hAnsi="Trebuchet MS"/>
          <w:iCs/>
          <w:color w:val="002060"/>
        </w:rPr>
        <w:t xml:space="preserve">cel puțin </w:t>
      </w:r>
      <w:r w:rsidR="00563CBE">
        <w:rPr>
          <w:rFonts w:ascii="Trebuchet MS" w:hAnsi="Trebuchet MS"/>
          <w:iCs/>
          <w:color w:val="002060"/>
        </w:rPr>
        <w:t>8</w:t>
      </w:r>
      <w:r w:rsidRPr="00CF6A74">
        <w:rPr>
          <w:rFonts w:ascii="Trebuchet MS" w:hAnsi="Trebuchet MS"/>
          <w:iCs/>
          <w:color w:val="002060"/>
        </w:rPr>
        <w:t>0% certificate de absolvire din totalul participanților la cursurile de formare pentru ocupațiile specifice sectorului economiei sociale, recunoscute de ANC;</w:t>
      </w:r>
    </w:p>
    <w:p w14:paraId="30520038" w14:textId="2990D2AF" w:rsidR="00191371" w:rsidRPr="00D64B89" w:rsidRDefault="00191371" w:rsidP="006012F6">
      <w:pPr>
        <w:pStyle w:val="ListParagraph"/>
        <w:numPr>
          <w:ilvl w:val="1"/>
          <w:numId w:val="73"/>
        </w:numPr>
        <w:spacing w:before="120" w:after="120"/>
        <w:ind w:left="709"/>
        <w:jc w:val="both"/>
        <w:rPr>
          <w:rFonts w:ascii="Trebuchet MS" w:hAnsi="Trebuchet MS"/>
          <w:iCs/>
          <w:color w:val="002060"/>
        </w:rPr>
      </w:pPr>
      <w:r w:rsidRPr="00CF6A74">
        <w:rPr>
          <w:rFonts w:ascii="Trebuchet MS" w:hAnsi="Trebuchet MS"/>
          <w:iCs/>
          <w:color w:val="002060"/>
        </w:rPr>
        <w:t>planurile de afaceri elaborate individual sau în echipă de participanți în cadrul cursurilor de formare pentru ocupațiile specifice sectorului economiei sociale.</w:t>
      </w:r>
    </w:p>
    <w:p w14:paraId="54DF3D48" w14:textId="77777777"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I.4. Alte activități de sprijin oferite în vederea înființării de întreprinderi sociale (activitate relevantă)</w:t>
      </w:r>
    </w:p>
    <w:p w14:paraId="463DBC7A" w14:textId="77777777" w:rsidR="00F33D34" w:rsidRPr="00F33D34" w:rsidRDefault="00F33D34" w:rsidP="00F33D34">
      <w:pPr>
        <w:spacing w:before="120" w:after="120"/>
        <w:jc w:val="both"/>
        <w:rPr>
          <w:rFonts w:ascii="Trebuchet MS" w:hAnsi="Trebuchet MS"/>
          <w:iCs/>
          <w:color w:val="002060"/>
        </w:rPr>
      </w:pPr>
      <w:r w:rsidRPr="00F33D34">
        <w:rPr>
          <w:rFonts w:ascii="Trebuchet MS" w:hAnsi="Trebuchet MS"/>
          <w:iCs/>
          <w:color w:val="002060"/>
        </w:rPr>
        <w:t>Complementar cu activitățile de formare antreprenorială, beneficiarul contractului de finanțare poate derula următoarele activități de sprijin pentru înființarea de întreprinderi sociale:</w:t>
      </w:r>
    </w:p>
    <w:p w14:paraId="34476816" w14:textId="497464DE" w:rsidR="00191371" w:rsidRPr="00CF6A74" w:rsidRDefault="00F33D34" w:rsidP="00F33D34">
      <w:pPr>
        <w:spacing w:before="120" w:after="120"/>
        <w:jc w:val="both"/>
        <w:rPr>
          <w:rFonts w:ascii="Trebuchet MS" w:hAnsi="Trebuchet MS"/>
          <w:iCs/>
          <w:color w:val="002060"/>
        </w:rPr>
      </w:pPr>
      <w:r w:rsidRPr="00F33D34">
        <w:rPr>
          <w:rFonts w:ascii="Trebuchet MS" w:hAnsi="Trebuchet MS"/>
          <w:iCs/>
          <w:color w:val="002060"/>
        </w:rPr>
        <w:t xml:space="preserve">• dezvoltarea capacității și abilităților în diferite domenii relevante, ținând cont de nevoile identificate ale grupului țintă. În cadrul acestei acțiuni pot fi organizate alte activități de formare profesională (cursuri de perfecționare, specializare în domenii relevante pentru </w:t>
      </w:r>
      <w:proofErr w:type="spellStart"/>
      <w:r w:rsidRPr="00F33D34">
        <w:rPr>
          <w:rFonts w:ascii="Trebuchet MS" w:hAnsi="Trebuchet MS"/>
          <w:iCs/>
          <w:color w:val="002060"/>
        </w:rPr>
        <w:t>antreprenoriatul</w:t>
      </w:r>
      <w:proofErr w:type="spellEnd"/>
      <w:r w:rsidRPr="00F33D34">
        <w:rPr>
          <w:rFonts w:ascii="Trebuchet MS" w:hAnsi="Trebuchet MS"/>
          <w:iCs/>
          <w:color w:val="002060"/>
        </w:rPr>
        <w:t xml:space="preserve"> social), justificate prin certificate de absolvire.</w:t>
      </w:r>
    </w:p>
    <w:p w14:paraId="3270E3A4" w14:textId="3633EEFD"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I.5. Selectarea planurilor de afaceri ce vor fi finanțate în cadrul proiectului (activitate </w:t>
      </w:r>
      <w:r w:rsidR="00E06059" w:rsidRPr="00CF6A74">
        <w:rPr>
          <w:rFonts w:ascii="Trebuchet MS" w:hAnsi="Trebuchet MS"/>
          <w:b/>
          <w:bCs/>
          <w:iCs/>
          <w:color w:val="002060"/>
          <w:u w:val="single"/>
        </w:rPr>
        <w:t>relevanta si o</w:t>
      </w:r>
      <w:r w:rsidRPr="00CF6A74">
        <w:rPr>
          <w:rFonts w:ascii="Trebuchet MS" w:hAnsi="Trebuchet MS"/>
          <w:b/>
          <w:bCs/>
          <w:iCs/>
          <w:color w:val="002060"/>
          <w:u w:val="single"/>
        </w:rPr>
        <w:t>bligatorie)</w:t>
      </w:r>
    </w:p>
    <w:p w14:paraId="2FD9E7A4" w14:textId="67C6CEA5" w:rsidR="00191371"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Administratorul schemei pentru entități ale economiei sociale va descrie în cererea de finanțare elementele esențiale care vor fi stabilite în metodologia de selecție a planurilor de afaceri, cu prezentarea criteriilor și a modalității de selecție. Procesul de selecție va fi pregătit și desfășurat astfel încât să asigure o procedură decizională transparentă, echidistantă și obiectivă, care să respecte prevederile schemei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ale prezentului ghid și ale legislației aplicabile. Metodologia dezvoltata de administratorul schemei pentru entități ale economiei sociale va include </w:t>
      </w:r>
      <w:r w:rsidRPr="00CF6A74">
        <w:rPr>
          <w:rFonts w:ascii="Trebuchet MS" w:hAnsi="Trebuchet MS"/>
          <w:iCs/>
          <w:color w:val="002060"/>
        </w:rPr>
        <w:lastRenderedPageBreak/>
        <w:t>aspectele considerate de acesta ca fiind esențiale pentru asigurarea îndeplinirii indicatorilor asumați (de ex. aspectele privind termenul orientativ în care se realizează evaluarea, documentele necesare a fi depuse in cadrul procesului de selecție, condițiile în care este admisă sau nu completarea documentației, termenul de depunere si soluționare a contestațiilor, alte aspecte relevante).</w:t>
      </w:r>
    </w:p>
    <w:p w14:paraId="559848FB"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Pentru înființarea întreprinderilor sociale, în scopul descrierii clare și a justificării activităților întreprinderii, planul de afaceri depus de către persoana/persoanele interesate de inițierea unei întreprinderi sociale va conține cel puțin următoarele elemente:</w:t>
      </w:r>
    </w:p>
    <w:p w14:paraId="4E34AD2F"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Misiunea socială/programele sociale ale întreprinderii sociale;</w:t>
      </w:r>
    </w:p>
    <w:p w14:paraId="55E4C268"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Problema socială a cărei rezolvare constituie misiunea socială a întreprinderii: categoriile de persoane cărora li se adresează întreprinderea socială respectivă și nevoile sociale ale acestora, zona geografică, problema comunitară/de mediu pe care încearcă să o rezolve întreprinderea;</w:t>
      </w:r>
    </w:p>
    <w:p w14:paraId="440303EC"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Modul în care se integrează activitatea întreprinderii în contextul social și în cel economic din zona respectivă: elemente de analiză de piață privind activitatea care face obiectul Planului de afaceri;</w:t>
      </w:r>
    </w:p>
    <w:p w14:paraId="42BA3D0A"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7DC48D55"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Direcțiile strategice de dezvoltare a întreprinderii, având în vedere atât activitatea economică, cât și misiunea/programele sociale ale acesteia;</w:t>
      </w:r>
    </w:p>
    <w:p w14:paraId="786EFAE0"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Descrierea produsului/produselor, serviciului/serviciilor, respectiv a lucrării/lucrărilor care vor face obiectul activității întreprinderilor sociale, inclusiv întreprinderilor sociale de inserție;</w:t>
      </w:r>
    </w:p>
    <w:p w14:paraId="549B4D19"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4E99D4F"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Planul de finanțare al întreprinderii: va include modalitatea prin care se va finanța întreprinderea socială, inclusiv prin intermediul unei finanțări nerambursabile;</w:t>
      </w:r>
    </w:p>
    <w:p w14:paraId="7144C8BF" w14:textId="77777777" w:rsidR="00191371" w:rsidRPr="00CF6A74" w:rsidRDefault="00191371" w:rsidP="006012F6">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Rezultate economice și sociale specific preconizate: solicitantul/partenerul va defini în proiect un set de rezultate proprii corespunzătoare activităților planificate;</w:t>
      </w:r>
    </w:p>
    <w:p w14:paraId="784A42D4" w14:textId="38AB616E" w:rsidR="00191371" w:rsidRPr="00D64B89" w:rsidRDefault="00191371" w:rsidP="00D64B89">
      <w:pPr>
        <w:pStyle w:val="ListParagraph"/>
        <w:numPr>
          <w:ilvl w:val="1"/>
          <w:numId w:val="75"/>
        </w:numPr>
        <w:spacing w:before="120" w:after="120"/>
        <w:ind w:left="709"/>
        <w:jc w:val="both"/>
        <w:rPr>
          <w:rFonts w:ascii="Trebuchet MS" w:hAnsi="Trebuchet MS"/>
          <w:iCs/>
          <w:color w:val="002060"/>
        </w:rPr>
      </w:pPr>
      <w:r w:rsidRPr="00CF6A74">
        <w:rPr>
          <w:rFonts w:ascii="Trebuchet MS" w:hAnsi="Trebuchet MS"/>
          <w:iCs/>
          <w:color w:val="002060"/>
        </w:rPr>
        <w:t xml:space="preserve">Numărul de </w:t>
      </w:r>
      <w:proofErr w:type="spellStart"/>
      <w:r w:rsidRPr="00CF6A74">
        <w:rPr>
          <w:rFonts w:ascii="Trebuchet MS" w:hAnsi="Trebuchet MS"/>
          <w:iCs/>
          <w:color w:val="002060"/>
        </w:rPr>
        <w:t>persone</w:t>
      </w:r>
      <w:proofErr w:type="spellEnd"/>
      <w:r w:rsidRPr="00CF6A74">
        <w:rPr>
          <w:rFonts w:ascii="Trebuchet MS" w:hAnsi="Trebuchet MS"/>
          <w:iCs/>
          <w:color w:val="002060"/>
        </w:rPr>
        <w:t xml:space="preserve"> angajate în </w:t>
      </w:r>
      <w:proofErr w:type="spellStart"/>
      <w:r w:rsidRPr="00CF6A74">
        <w:rPr>
          <w:rFonts w:ascii="Trebuchet MS" w:hAnsi="Trebuchet MS"/>
          <w:iCs/>
          <w:color w:val="002060"/>
        </w:rPr>
        <w:t>întrepriderile</w:t>
      </w:r>
      <w:proofErr w:type="spellEnd"/>
      <w:r w:rsidRPr="00CF6A74">
        <w:rPr>
          <w:rFonts w:ascii="Trebuchet MS" w:hAnsi="Trebuchet MS"/>
          <w:iCs/>
          <w:color w:val="002060"/>
        </w:rPr>
        <w:t xml:space="preserve"> sociale nou înființate.</w:t>
      </w:r>
    </w:p>
    <w:p w14:paraId="53F2B3E7" w14:textId="11FA3EF6"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Planurile de afaceri fi supuse aprobării unui juriu în care vor fi cel puțin:</w:t>
      </w:r>
    </w:p>
    <w:p w14:paraId="20EC8C8C" w14:textId="77777777" w:rsidR="00191371" w:rsidRPr="00CF6A74"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t xml:space="preserve">un reprezentant al sectorului economiei sociale (a se vedea Legea nr. 219/2015 privind economia socială, art. 3 alin. a-f, </w:t>
      </w:r>
      <w:proofErr w:type="spellStart"/>
      <w:r w:rsidRPr="00CF6A74">
        <w:rPr>
          <w:rFonts w:ascii="Trebuchet MS" w:hAnsi="Trebuchet MS"/>
          <w:iCs/>
          <w:color w:val="002060"/>
        </w:rPr>
        <w:t>intreprinderi</w:t>
      </w:r>
      <w:proofErr w:type="spellEnd"/>
      <w:r w:rsidRPr="00CF6A74">
        <w:rPr>
          <w:rFonts w:ascii="Trebuchet MS" w:hAnsi="Trebuchet MS"/>
          <w:iCs/>
          <w:color w:val="002060"/>
        </w:rPr>
        <w:t xml:space="preserve"> sociale atestate, </w:t>
      </w:r>
      <w:proofErr w:type="spellStart"/>
      <w:r w:rsidRPr="00CF6A74">
        <w:rPr>
          <w:rFonts w:ascii="Trebuchet MS" w:hAnsi="Trebuchet MS"/>
          <w:iCs/>
          <w:color w:val="002060"/>
        </w:rPr>
        <w:t>intreprinderi</w:t>
      </w:r>
      <w:proofErr w:type="spellEnd"/>
      <w:r w:rsidRPr="00CF6A74">
        <w:rPr>
          <w:rFonts w:ascii="Trebuchet MS" w:hAnsi="Trebuchet MS"/>
          <w:iCs/>
          <w:color w:val="002060"/>
        </w:rPr>
        <w:t xml:space="preserve"> sociale de </w:t>
      </w:r>
      <w:proofErr w:type="spellStart"/>
      <w:r w:rsidRPr="00CF6A74">
        <w:rPr>
          <w:rFonts w:ascii="Trebuchet MS" w:hAnsi="Trebuchet MS"/>
          <w:iCs/>
          <w:color w:val="002060"/>
        </w:rPr>
        <w:t>insertie</w:t>
      </w:r>
      <w:proofErr w:type="spellEnd"/>
      <w:r w:rsidRPr="00CF6A74">
        <w:rPr>
          <w:rFonts w:ascii="Trebuchet MS" w:hAnsi="Trebuchet MS"/>
          <w:iCs/>
          <w:color w:val="002060"/>
        </w:rPr>
        <w:t>) sau al unui ONG cu activitate socială;</w:t>
      </w:r>
    </w:p>
    <w:p w14:paraId="2DD8925B" w14:textId="77777777" w:rsidR="00191371"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t>un reprezentant al mediului de afaceri local din regiunea/regiunile de implementare a/ale proiectului.</w:t>
      </w:r>
    </w:p>
    <w:p w14:paraId="5A579142" w14:textId="7370CAF1" w:rsidR="00F33D34" w:rsidRPr="00D64B89" w:rsidRDefault="00F33D34" w:rsidP="00D64B89">
      <w:pPr>
        <w:pStyle w:val="ListParagraph"/>
        <w:numPr>
          <w:ilvl w:val="0"/>
          <w:numId w:val="76"/>
        </w:numPr>
        <w:rPr>
          <w:rFonts w:ascii="Trebuchet MS" w:hAnsi="Trebuchet MS"/>
          <w:iCs/>
          <w:color w:val="002060"/>
        </w:rPr>
      </w:pPr>
      <w:r w:rsidRPr="00F33D34">
        <w:rPr>
          <w:rFonts w:ascii="Trebuchet MS" w:hAnsi="Trebuchet MS"/>
          <w:iCs/>
          <w:color w:val="002060"/>
        </w:rPr>
        <w:t>un reprezentant al instituțiilor financiare bancare sau non-bancare din regiunea/regiunile de implementare a/ale proiectului.</w:t>
      </w:r>
    </w:p>
    <w:p w14:paraId="68736913" w14:textId="5E4DB4AE" w:rsidR="00191371"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Juriul</w:t>
      </w:r>
      <w:r w:rsidR="00191371" w:rsidRPr="00CF6A74">
        <w:rPr>
          <w:rFonts w:ascii="Trebuchet MS" w:hAnsi="Trebuchet MS"/>
          <w:iCs/>
          <w:color w:val="002060"/>
        </w:rPr>
        <w:t xml:space="preserve"> v</w:t>
      </w:r>
      <w:r w:rsidRPr="00CF6A74">
        <w:rPr>
          <w:rFonts w:ascii="Trebuchet MS" w:hAnsi="Trebuchet MS"/>
          <w:iCs/>
          <w:color w:val="002060"/>
        </w:rPr>
        <w:t>a</w:t>
      </w:r>
      <w:r w:rsidR="00191371" w:rsidRPr="00CF6A74">
        <w:rPr>
          <w:rFonts w:ascii="Trebuchet MS" w:hAnsi="Trebuchet MS"/>
          <w:iCs/>
          <w:color w:val="002060"/>
        </w:rPr>
        <w:t xml:space="preserve"> avea în vedere aplicarea unui mecanism de evaluare și selecție a planurilor de afaceri bazat pe următoarele principii:</w:t>
      </w:r>
    </w:p>
    <w:p w14:paraId="2E92EAB3" w14:textId="77777777" w:rsidR="00191371" w:rsidRPr="00CF6A74"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lastRenderedPageBreak/>
        <w:t>Nu vor fi finanțate două sau mai multe planuri de afaceri, propuse de persoane diferite, identice sau cu un grad foarte mare de asemănare în ceea ce privește descrierea segmentului de piață, planului de management și marketing și bugetul detaliat.</w:t>
      </w:r>
    </w:p>
    <w:p w14:paraId="5542A4FA" w14:textId="77777777" w:rsidR="00191371" w:rsidRPr="00CF6A74"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t>Planurile de afaceri propuse spre finanțare vor reflecta realitatea segmentului de piață vizat și vor fi fundamentate tehnic și economic, pornind de la informații verificabile în zona geografică de implementare a proiectului.</w:t>
      </w:r>
    </w:p>
    <w:p w14:paraId="78BFDD63" w14:textId="77777777" w:rsidR="00191371" w:rsidRPr="00CF6A74"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t xml:space="preserve">Vor fi aplicate principii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criterii de tratament egal, nediscriminare, transparență, echidistanță și obiectivitate, precum și respectarea regulilor pentru evitarea conflictului de interese, conform legislației aplicabile.</w:t>
      </w:r>
    </w:p>
    <w:p w14:paraId="74D40B0E" w14:textId="05744092" w:rsidR="00E06059" w:rsidRPr="00D64B89" w:rsidRDefault="00191371" w:rsidP="006012F6">
      <w:pPr>
        <w:pStyle w:val="ListParagraph"/>
        <w:numPr>
          <w:ilvl w:val="0"/>
          <w:numId w:val="76"/>
        </w:numPr>
        <w:spacing w:before="120" w:after="120"/>
        <w:jc w:val="both"/>
        <w:rPr>
          <w:rFonts w:ascii="Trebuchet MS" w:hAnsi="Trebuchet MS"/>
          <w:iCs/>
          <w:color w:val="002060"/>
        </w:rPr>
      </w:pPr>
      <w:r w:rsidRPr="00CF6A74">
        <w:rPr>
          <w:rFonts w:ascii="Trebuchet MS" w:hAnsi="Trebuchet MS"/>
          <w:iCs/>
          <w:color w:val="002060"/>
        </w:rPr>
        <w:t>Vor fi finanțate planuri de afaceri in limita bugetului disponibil la nivel de proiect, in ordinea descrescătoare a punctajelor obținute.</w:t>
      </w:r>
    </w:p>
    <w:p w14:paraId="599DEF67"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Juriul va evalua și selecta planurile de afaceri pe baza unei metodologii dezvoltate de </w:t>
      </w:r>
      <w:proofErr w:type="spellStart"/>
      <w:r w:rsidRPr="00CF6A74">
        <w:rPr>
          <w:rFonts w:ascii="Trebuchet MS" w:hAnsi="Trebuchet MS"/>
          <w:iCs/>
          <w:color w:val="002060"/>
        </w:rPr>
        <w:t>catre</w:t>
      </w:r>
      <w:proofErr w:type="spellEnd"/>
      <w:r w:rsidRPr="00CF6A74">
        <w:rPr>
          <w:rFonts w:ascii="Trebuchet MS" w:hAnsi="Trebuchet MS"/>
          <w:iCs/>
          <w:color w:val="002060"/>
        </w:rPr>
        <w:t xml:space="preserve"> administratorul schemei pentru entitățile de economie socială, care va asigura principii și criterii transparente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nediscriminatorii, în cadrul unui proces care va viza minimum elementele menționate mai sus ca parte a planurilor de afaceri.</w:t>
      </w:r>
    </w:p>
    <w:p w14:paraId="70C90913" w14:textId="57DDDF8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Doar pentru planurile de afaceri aprobate de către acest juriu se va acorda sprijin financiar în cadrul proiectului, în etapa a II-a, pentru înființarea întreprinderii, precum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pentru dezvoltarea acesteia după înființare.</w:t>
      </w:r>
    </w:p>
    <w:p w14:paraId="54A0BD8B" w14:textId="75D52A9C"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În cazul în care, în urma unor verificări ulterioare, Autoritatea de Management, Organismul Intermediar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acelei/acelor întreprinderi vor fi considerați nerealizați. </w:t>
      </w:r>
    </w:p>
    <w:p w14:paraId="4020FB35" w14:textId="0DD0AA72"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În cazul în care, în urma unor verificări ulterioare, Autoritatea de Management, Organismul Intermediar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acelei/acelor întreprinderi vor fi considerați nerealizați. </w:t>
      </w:r>
    </w:p>
    <w:p w14:paraId="4C51F2C0" w14:textId="77777777" w:rsidR="00191371" w:rsidRPr="00CF6A74" w:rsidRDefault="00191371" w:rsidP="006012F6">
      <w:pPr>
        <w:spacing w:before="120" w:after="120"/>
        <w:jc w:val="both"/>
        <w:rPr>
          <w:rFonts w:ascii="Trebuchet MS" w:hAnsi="Trebuchet MS"/>
          <w:b/>
          <w:bCs/>
          <w:iCs/>
          <w:color w:val="002060"/>
          <w:u w:val="single"/>
        </w:rPr>
      </w:pPr>
      <w:bookmarkStart w:id="53" w:name="_Hlk134124796"/>
      <w:r w:rsidRPr="00CF6A74">
        <w:rPr>
          <w:rFonts w:ascii="Trebuchet MS" w:hAnsi="Trebuchet MS"/>
          <w:b/>
          <w:bCs/>
          <w:iCs/>
          <w:color w:val="002060"/>
          <w:u w:val="single"/>
        </w:rPr>
        <w:t xml:space="preserve">I.6 Furnizarea, de către administratorul schemei pentru entitățile sociale, a serviciilor personalizate de consiliere ulterior finalizării procesului de selecție a planurilor de afaceri </w:t>
      </w:r>
      <w:bookmarkStart w:id="54" w:name="_Hlk134041280"/>
      <w:r w:rsidRPr="00CF6A74">
        <w:rPr>
          <w:rFonts w:ascii="Trebuchet MS" w:hAnsi="Trebuchet MS"/>
          <w:b/>
          <w:bCs/>
          <w:iCs/>
          <w:color w:val="002060"/>
          <w:u w:val="single"/>
        </w:rPr>
        <w:t>(activitate obligatorie)</w:t>
      </w:r>
    </w:p>
    <w:bookmarkEnd w:id="54"/>
    <w:p w14:paraId="7EDA8910"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Beneficiarul contractului de finanțare va derula cel puțin una dintre următoarele activități de sprijin pentru înființarea de întreprinderi sociale:</w:t>
      </w:r>
    </w:p>
    <w:p w14:paraId="20C9186F" w14:textId="77777777" w:rsidR="00191371" w:rsidRPr="00CF6A74" w:rsidRDefault="00191371" w:rsidP="006012F6">
      <w:pPr>
        <w:pStyle w:val="ListParagraph"/>
        <w:numPr>
          <w:ilvl w:val="0"/>
          <w:numId w:val="77"/>
        </w:numPr>
        <w:spacing w:before="120" w:after="120"/>
        <w:jc w:val="both"/>
        <w:rPr>
          <w:rFonts w:ascii="Trebuchet MS" w:hAnsi="Trebuchet MS"/>
          <w:iCs/>
          <w:color w:val="002060"/>
        </w:rPr>
      </w:pPr>
      <w:r w:rsidRPr="00CF6A74">
        <w:rPr>
          <w:rFonts w:ascii="Trebuchet MS" w:hAnsi="Trebuchet MS"/>
          <w:iCs/>
          <w:color w:val="002060"/>
        </w:rPr>
        <w:t xml:space="preserve">activități de consiliere în domeniul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xml:space="preserve"> social;</w:t>
      </w:r>
    </w:p>
    <w:p w14:paraId="5DBB2A45" w14:textId="77777777" w:rsidR="00191371" w:rsidRPr="00CF6A74" w:rsidRDefault="00191371" w:rsidP="006012F6">
      <w:pPr>
        <w:pStyle w:val="ListParagraph"/>
        <w:numPr>
          <w:ilvl w:val="0"/>
          <w:numId w:val="77"/>
        </w:numPr>
        <w:spacing w:before="120" w:after="120"/>
        <w:jc w:val="both"/>
        <w:rPr>
          <w:rFonts w:ascii="Trebuchet MS" w:hAnsi="Trebuchet MS"/>
          <w:iCs/>
          <w:color w:val="002060"/>
        </w:rPr>
      </w:pPr>
      <w:r w:rsidRPr="00CF6A74">
        <w:rPr>
          <w:rFonts w:ascii="Trebuchet MS" w:hAnsi="Trebuchet MS"/>
          <w:iCs/>
          <w:color w:val="002060"/>
        </w:rPr>
        <w:t xml:space="preserve">activități de consiliere în domeniul </w:t>
      </w:r>
      <w:proofErr w:type="spellStart"/>
      <w:r w:rsidRPr="00CF6A74">
        <w:rPr>
          <w:rFonts w:ascii="Trebuchet MS" w:hAnsi="Trebuchet MS"/>
          <w:iCs/>
          <w:color w:val="002060"/>
        </w:rPr>
        <w:t>antreprenoriatului</w:t>
      </w:r>
      <w:proofErr w:type="spellEnd"/>
      <w:r w:rsidRPr="00CF6A74">
        <w:rPr>
          <w:rFonts w:ascii="Trebuchet MS" w:hAnsi="Trebuchet MS"/>
          <w:iCs/>
          <w:color w:val="002060"/>
        </w:rPr>
        <w:t>, inclusiv cu privire la identificarea de piețe de desfacere.</w:t>
      </w:r>
    </w:p>
    <w:p w14:paraId="705191FF" w14:textId="039AFF9F"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Aceste servicii vor fi oferite doar persoanelor selectate în vederea implementării planurilor de afaceri, completând cunoștințele și aptitudinile dobândite de aceștia în cadrul formării derulate </w:t>
      </w:r>
      <w:bookmarkStart w:id="55" w:name="_Hlk134124865"/>
      <w:r w:rsidRPr="00CF6A74">
        <w:rPr>
          <w:rFonts w:ascii="Trebuchet MS" w:hAnsi="Trebuchet MS"/>
          <w:iCs/>
          <w:color w:val="002060"/>
        </w:rPr>
        <w:t xml:space="preserve">în </w:t>
      </w:r>
      <w:proofErr w:type="spellStart"/>
      <w:r w:rsidR="005D6352">
        <w:rPr>
          <w:rFonts w:ascii="Trebuchet MS" w:hAnsi="Trebuchet MS"/>
          <w:iCs/>
          <w:color w:val="002060"/>
        </w:rPr>
        <w:t>în</w:t>
      </w:r>
      <w:proofErr w:type="spellEnd"/>
      <w:r w:rsidR="005D6352">
        <w:rPr>
          <w:rFonts w:ascii="Trebuchet MS" w:hAnsi="Trebuchet MS"/>
          <w:iCs/>
          <w:color w:val="002060"/>
        </w:rPr>
        <w:t xml:space="preserve"> cadrul acestei etape</w:t>
      </w:r>
      <w:bookmarkEnd w:id="55"/>
      <w:r w:rsidRPr="00CF6A74">
        <w:rPr>
          <w:rFonts w:ascii="Trebuchet MS" w:hAnsi="Trebuchet MS"/>
          <w:iCs/>
          <w:color w:val="002060"/>
        </w:rPr>
        <w:t xml:space="preserve">. Aceste servicii pot fi furnizate membrilor grupului </w:t>
      </w:r>
      <w:proofErr w:type="spellStart"/>
      <w:r w:rsidRPr="00CF6A74">
        <w:rPr>
          <w:rFonts w:ascii="Trebuchet MS" w:hAnsi="Trebuchet MS"/>
          <w:iCs/>
          <w:color w:val="002060"/>
        </w:rPr>
        <w:t>tinta</w:t>
      </w:r>
      <w:proofErr w:type="spellEnd"/>
      <w:r w:rsidRPr="00CF6A74">
        <w:rPr>
          <w:rFonts w:ascii="Trebuchet MS" w:hAnsi="Trebuchet MS"/>
          <w:iCs/>
          <w:color w:val="002060"/>
        </w:rPr>
        <w:t xml:space="preserve"> pana la data </w:t>
      </w:r>
      <w:proofErr w:type="spellStart"/>
      <w:r w:rsidRPr="00CF6A74">
        <w:rPr>
          <w:rFonts w:ascii="Trebuchet MS" w:hAnsi="Trebuchet MS"/>
          <w:iCs/>
          <w:color w:val="002060"/>
        </w:rPr>
        <w:t>infiintarii</w:t>
      </w:r>
      <w:proofErr w:type="spellEnd"/>
      <w:r w:rsidRPr="00CF6A74">
        <w:rPr>
          <w:rFonts w:ascii="Trebuchet MS" w:hAnsi="Trebuchet MS"/>
          <w:iCs/>
          <w:color w:val="002060"/>
        </w:rPr>
        <w:t xml:space="preserve"> efective a </w:t>
      </w:r>
      <w:proofErr w:type="spellStart"/>
      <w:r w:rsidRPr="00CF6A74">
        <w:rPr>
          <w:rFonts w:ascii="Trebuchet MS" w:hAnsi="Trebuchet MS"/>
          <w:iCs/>
          <w:color w:val="002060"/>
        </w:rPr>
        <w:t>intreprinderii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Dupa</w:t>
      </w:r>
      <w:proofErr w:type="spellEnd"/>
      <w:r w:rsidRPr="00CF6A74">
        <w:rPr>
          <w:rFonts w:ascii="Trebuchet MS" w:hAnsi="Trebuchet MS"/>
          <w:iCs/>
          <w:color w:val="002060"/>
        </w:rPr>
        <w:t xml:space="preserve"> data </w:t>
      </w:r>
      <w:proofErr w:type="spellStart"/>
      <w:r w:rsidRPr="00CF6A74">
        <w:rPr>
          <w:rFonts w:ascii="Trebuchet MS" w:hAnsi="Trebuchet MS"/>
          <w:iCs/>
          <w:color w:val="002060"/>
        </w:rPr>
        <w:t>infiintarii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intreprinderilor</w:t>
      </w:r>
      <w:proofErr w:type="spellEnd"/>
      <w:r w:rsidRPr="00CF6A74">
        <w:rPr>
          <w:rFonts w:ascii="Trebuchet MS" w:hAnsi="Trebuchet MS"/>
          <w:iCs/>
          <w:color w:val="002060"/>
        </w:rPr>
        <w:t xml:space="preserve">, acestea vor fi doar subiectul </w:t>
      </w:r>
      <w:proofErr w:type="spellStart"/>
      <w:r w:rsidRPr="00CF6A74">
        <w:rPr>
          <w:rFonts w:ascii="Trebuchet MS" w:hAnsi="Trebuchet MS"/>
          <w:iCs/>
          <w:color w:val="002060"/>
        </w:rPr>
        <w:t>monitorizarii</w:t>
      </w:r>
      <w:proofErr w:type="spellEnd"/>
      <w:r w:rsidRPr="00CF6A74">
        <w:rPr>
          <w:rFonts w:ascii="Trebuchet MS" w:hAnsi="Trebuchet MS"/>
          <w:iCs/>
          <w:color w:val="002060"/>
        </w:rPr>
        <w:t xml:space="preserve"> din partea administratorului schemei pentru entitățile sociale si a celorlalte </w:t>
      </w:r>
      <w:proofErr w:type="spellStart"/>
      <w:r w:rsidRPr="00CF6A74">
        <w:rPr>
          <w:rFonts w:ascii="Trebuchet MS" w:hAnsi="Trebuchet MS"/>
          <w:iCs/>
          <w:color w:val="002060"/>
        </w:rPr>
        <w:t>entitati</w:t>
      </w:r>
      <w:proofErr w:type="spellEnd"/>
      <w:r w:rsidRPr="00CF6A74">
        <w:rPr>
          <w:rFonts w:ascii="Trebuchet MS" w:hAnsi="Trebuchet MS"/>
          <w:iCs/>
          <w:color w:val="002060"/>
        </w:rPr>
        <w:t xml:space="preserve"> cu </w:t>
      </w:r>
      <w:proofErr w:type="spellStart"/>
      <w:r w:rsidRPr="00CF6A74">
        <w:rPr>
          <w:rFonts w:ascii="Trebuchet MS" w:hAnsi="Trebuchet MS"/>
          <w:iCs/>
          <w:color w:val="002060"/>
        </w:rPr>
        <w:t>atributii</w:t>
      </w:r>
      <w:proofErr w:type="spellEnd"/>
      <w:r w:rsidRPr="00CF6A74">
        <w:rPr>
          <w:rFonts w:ascii="Trebuchet MS" w:hAnsi="Trebuchet MS"/>
          <w:iCs/>
          <w:color w:val="002060"/>
        </w:rPr>
        <w:t xml:space="preserve"> in domeniu (AM POCU, OI responsabil etc).</w:t>
      </w:r>
    </w:p>
    <w:p w14:paraId="045AEA49" w14:textId="77777777" w:rsidR="00191371" w:rsidRPr="00CF6A74" w:rsidRDefault="00191371" w:rsidP="006012F6">
      <w:pPr>
        <w:spacing w:before="120" w:after="120"/>
        <w:jc w:val="both"/>
        <w:rPr>
          <w:rFonts w:ascii="Trebuchet MS" w:hAnsi="Trebuchet MS"/>
          <w:iCs/>
          <w:color w:val="002060"/>
        </w:rPr>
      </w:pPr>
    </w:p>
    <w:p w14:paraId="2EDAB5BB" w14:textId="77777777"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 xml:space="preserve">I.7. Asigurarea înființării și demarării funcționării întreprinderilor ce vor implementa planurile de afaceri cu ajutor de </w:t>
      </w:r>
      <w:proofErr w:type="spellStart"/>
      <w:r w:rsidRPr="00CF6A74">
        <w:rPr>
          <w:rFonts w:ascii="Trebuchet MS" w:hAnsi="Trebuchet MS"/>
          <w:b/>
          <w:bCs/>
          <w:iCs/>
          <w:color w:val="002060"/>
          <w:u w:val="single"/>
        </w:rPr>
        <w:t>minimis</w:t>
      </w:r>
      <w:proofErr w:type="spellEnd"/>
      <w:r w:rsidRPr="00CF6A74">
        <w:rPr>
          <w:rFonts w:ascii="Trebuchet MS" w:hAnsi="Trebuchet MS"/>
          <w:b/>
          <w:bCs/>
          <w:iCs/>
          <w:color w:val="002060"/>
          <w:u w:val="single"/>
        </w:rPr>
        <w:t xml:space="preserve"> în cadrul proiectului </w:t>
      </w:r>
      <w:bookmarkStart w:id="56" w:name="_Hlk134041309"/>
      <w:r w:rsidRPr="00CF6A74">
        <w:rPr>
          <w:rFonts w:ascii="Trebuchet MS" w:hAnsi="Trebuchet MS"/>
          <w:b/>
          <w:bCs/>
          <w:iCs/>
          <w:color w:val="002060"/>
          <w:u w:val="single"/>
        </w:rPr>
        <w:t>(activitate obligatorie)</w:t>
      </w:r>
      <w:bookmarkEnd w:id="56"/>
    </w:p>
    <w:p w14:paraId="177A9E27"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Pentru toate întreprinderile sociale sprijinite trebuie să se finalizeze procedurile legale de înființare, în conformitate cu legislația specifică aplicabilă, până cel târziu în luna 12 de implementare a proiectului.</w:t>
      </w:r>
    </w:p>
    <w:p w14:paraId="56120220"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Beneficiarul finanțării nerambursabile (administratorul schemei pentru entitățile sociale) are obligația verificării respectării criteriilor de acordare a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prevăzute în Regulamentul 1407/2013 înainte de semnarea cu beneficiarii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 contractelor de subvenție, în baza cărora acordă ajutorul de </w:t>
      </w:r>
      <w:proofErr w:type="spellStart"/>
      <w:r w:rsidRPr="00CF6A74">
        <w:rPr>
          <w:rFonts w:ascii="Trebuchet MS" w:hAnsi="Trebuchet MS"/>
          <w:iCs/>
          <w:color w:val="002060"/>
        </w:rPr>
        <w:t>minimis</w:t>
      </w:r>
      <w:proofErr w:type="spellEnd"/>
      <w:r w:rsidRPr="00CF6A74">
        <w:rPr>
          <w:rFonts w:ascii="Trebuchet MS" w:hAnsi="Trebuchet MS"/>
          <w:iCs/>
          <w:color w:val="002060"/>
        </w:rPr>
        <w:t>.</w:t>
      </w:r>
    </w:p>
    <w:p w14:paraId="70F0185E" w14:textId="19278FFD" w:rsidR="00191371" w:rsidRPr="00D64B89"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Toate contractele de subvenție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încheiate între administratorul schemei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și beneficiarii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vor fi încheiate până cel târziu în ultima zi de implementare din luna 12 de implementare a proiectului. Toate contractele de subvenție încheiate după ultima zi de implementare a lunii 12 de implementare a proiectului vor fi declarate neeligibile.</w:t>
      </w:r>
    </w:p>
    <w:p w14:paraId="45E3C86E" w14:textId="77777777"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Cerințe minime obligatorii pentru a considera încheiată etapa I:</w:t>
      </w:r>
    </w:p>
    <w:p w14:paraId="4E8D0E95" w14:textId="5B57CA80" w:rsidR="00191371" w:rsidRDefault="00191371" w:rsidP="006012F6">
      <w:pPr>
        <w:pStyle w:val="ListParagraph"/>
        <w:numPr>
          <w:ilvl w:val="0"/>
          <w:numId w:val="78"/>
        </w:numPr>
        <w:spacing w:before="120" w:after="120"/>
        <w:jc w:val="both"/>
        <w:rPr>
          <w:rFonts w:ascii="Trebuchet MS" w:hAnsi="Trebuchet MS"/>
          <w:iCs/>
          <w:color w:val="002060"/>
        </w:rPr>
      </w:pPr>
      <w:r w:rsidRPr="00CF6A74">
        <w:rPr>
          <w:rFonts w:ascii="Trebuchet MS" w:hAnsi="Trebuchet MS"/>
          <w:iCs/>
          <w:color w:val="002060"/>
        </w:rPr>
        <w:t xml:space="preserve">îmbunătățirea competențelor în domeniul antreprenorial (atestată prin obținerea certificatului de absolvire) a cel puțin </w:t>
      </w:r>
      <w:r w:rsidR="00255025">
        <w:rPr>
          <w:rFonts w:ascii="Trebuchet MS" w:hAnsi="Trebuchet MS"/>
          <w:iCs/>
          <w:color w:val="002060"/>
        </w:rPr>
        <w:t>8</w:t>
      </w:r>
      <w:r w:rsidRPr="00CF6A74">
        <w:rPr>
          <w:rFonts w:ascii="Trebuchet MS" w:hAnsi="Trebuchet MS"/>
          <w:iCs/>
          <w:color w:val="002060"/>
        </w:rPr>
        <w:t>0% din persoanele care intenționează să înființeze o întreprindere socială, cu respectarea indicatorilor propuși în cererea de finanțare, justificate prin prezentarea către AM, respectiv OI responsabil, a certificatelor de absolvire emise de ANC;</w:t>
      </w:r>
    </w:p>
    <w:p w14:paraId="3A3CE524" w14:textId="2E3AEB9F" w:rsidR="005D6352" w:rsidRPr="00D64B89" w:rsidRDefault="005D6352" w:rsidP="00D64B89">
      <w:pPr>
        <w:pStyle w:val="ListParagraph"/>
        <w:numPr>
          <w:ilvl w:val="0"/>
          <w:numId w:val="78"/>
        </w:numPr>
        <w:rPr>
          <w:rFonts w:ascii="Trebuchet MS" w:hAnsi="Trebuchet MS"/>
          <w:iCs/>
          <w:color w:val="002060"/>
        </w:rPr>
      </w:pPr>
      <w:r w:rsidRPr="005D6352">
        <w:rPr>
          <w:rFonts w:ascii="Trebuchet MS" w:hAnsi="Trebuchet MS"/>
          <w:iCs/>
          <w:color w:val="002060"/>
        </w:rPr>
        <w:t>elaborarea planurilor de afaceri, individual sau în echipă de participanți în cadrul cursurilor de formare pentru ocupațiile specifice sectorului economiei sociale;</w:t>
      </w:r>
    </w:p>
    <w:p w14:paraId="788AA966" w14:textId="768B28F2" w:rsidR="00E06059" w:rsidRPr="00CF6A74" w:rsidRDefault="00E06059" w:rsidP="006012F6">
      <w:pPr>
        <w:pStyle w:val="ListParagraph"/>
        <w:numPr>
          <w:ilvl w:val="0"/>
          <w:numId w:val="78"/>
        </w:numPr>
        <w:spacing w:before="120" w:after="120"/>
        <w:jc w:val="both"/>
        <w:rPr>
          <w:rFonts w:ascii="Trebuchet MS" w:hAnsi="Trebuchet MS"/>
          <w:iCs/>
          <w:color w:val="002060"/>
        </w:rPr>
      </w:pPr>
      <w:r w:rsidRPr="00CF6A74">
        <w:rPr>
          <w:rFonts w:ascii="Trebuchet MS" w:hAnsi="Trebuchet MS"/>
          <w:iCs/>
          <w:color w:val="002060"/>
        </w:rPr>
        <w:t>minimum 21 de planuri de afaceri selectate</w:t>
      </w:r>
    </w:p>
    <w:p w14:paraId="353EF91D" w14:textId="6C571068" w:rsidR="00E06059" w:rsidRPr="005D6352" w:rsidRDefault="005D6352" w:rsidP="006012F6">
      <w:pPr>
        <w:pStyle w:val="ListParagraph"/>
        <w:numPr>
          <w:ilvl w:val="0"/>
          <w:numId w:val="78"/>
        </w:numPr>
        <w:spacing w:before="120" w:after="120"/>
        <w:jc w:val="both"/>
        <w:rPr>
          <w:rFonts w:ascii="Trebuchet MS" w:hAnsi="Trebuchet MS"/>
          <w:iCs/>
          <w:color w:val="002060"/>
        </w:rPr>
      </w:pPr>
      <w:bookmarkStart w:id="57" w:name="_Hlk134125060"/>
      <w:r>
        <w:rPr>
          <w:rFonts w:ascii="Trebuchet MS" w:hAnsi="Trebuchet MS"/>
          <w:iCs/>
          <w:color w:val="002060"/>
        </w:rPr>
        <w:t>semnarea contractelor de subvenție</w:t>
      </w:r>
      <w:bookmarkEnd w:id="57"/>
    </w:p>
    <w:p w14:paraId="33F38606" w14:textId="3CD6DFB0" w:rsidR="00191371" w:rsidRDefault="005D6352" w:rsidP="006012F6">
      <w:pPr>
        <w:spacing w:before="120" w:after="120"/>
        <w:jc w:val="both"/>
        <w:rPr>
          <w:rFonts w:ascii="Trebuchet MS" w:hAnsi="Trebuchet MS"/>
          <w:b/>
          <w:bCs/>
          <w:iCs/>
          <w:color w:val="002060"/>
        </w:rPr>
      </w:pPr>
      <w:bookmarkStart w:id="58" w:name="_Hlk134125107"/>
      <w:r>
        <w:rPr>
          <w:rFonts w:ascii="Trebuchet MS" w:hAnsi="Trebuchet MS"/>
          <w:b/>
          <w:bCs/>
          <w:iCs/>
          <w:color w:val="002060"/>
        </w:rPr>
        <w:t>NB</w:t>
      </w:r>
      <w:r>
        <w:rPr>
          <w:rFonts w:ascii="Trebuchet MS" w:hAnsi="Trebuchet MS"/>
          <w:b/>
          <w:bCs/>
          <w:iCs/>
          <w:color w:val="002060"/>
          <w:lang w:val="en-US"/>
        </w:rPr>
        <w:t xml:space="preserve">: </w:t>
      </w:r>
      <w:r w:rsidR="00191371" w:rsidRPr="005D6352">
        <w:rPr>
          <w:rFonts w:ascii="Trebuchet MS" w:hAnsi="Trebuchet MS"/>
          <w:b/>
          <w:bCs/>
          <w:iCs/>
          <w:color w:val="002060"/>
        </w:rPr>
        <w:t>Etapa I de implementare se finalizează odată cu semnarea Contractelor de subvenție.</w:t>
      </w:r>
    </w:p>
    <w:p w14:paraId="7D2993E4" w14:textId="75946273" w:rsidR="0005089F" w:rsidRPr="005D6352" w:rsidRDefault="0005089F" w:rsidP="006012F6">
      <w:pPr>
        <w:spacing w:before="120" w:after="120"/>
        <w:jc w:val="both"/>
        <w:rPr>
          <w:rFonts w:ascii="Trebuchet MS" w:hAnsi="Trebuchet MS"/>
          <w:b/>
          <w:bCs/>
          <w:iCs/>
          <w:color w:val="002060"/>
        </w:rPr>
      </w:pPr>
      <w:bookmarkStart w:id="59" w:name="_Hlk134129608"/>
      <w:r>
        <w:rPr>
          <w:rFonts w:ascii="Trebuchet MS" w:hAnsi="Trebuchet MS"/>
          <w:b/>
          <w:bCs/>
          <w:iCs/>
          <w:color w:val="002060"/>
        </w:rPr>
        <w:t>NB</w:t>
      </w:r>
      <w:r>
        <w:rPr>
          <w:rFonts w:ascii="Trebuchet MS" w:hAnsi="Trebuchet MS"/>
          <w:b/>
          <w:bCs/>
          <w:iCs/>
          <w:color w:val="002060"/>
          <w:lang w:val="en-US"/>
        </w:rPr>
        <w:t xml:space="preserve">: </w:t>
      </w:r>
      <w:r w:rsidRPr="0005089F">
        <w:rPr>
          <w:rFonts w:ascii="Trebuchet MS" w:hAnsi="Trebuchet MS"/>
          <w:b/>
          <w:bCs/>
          <w:iCs/>
          <w:color w:val="002060"/>
        </w:rPr>
        <w:t xml:space="preserve">După semnarea contractului de subvenție nu se mai pot oferi, în cadrul proiectului, servicii de sprijin pentru funcționarea și dezvoltarea afacerii (consiliere antreprenorială, juridică, mentorat etc.), întreprinderile fiind doar monitorizate cu privire la existența și funcționarea acestora, crearea și menținerea locurilor de muncă asumate,  utilizarea și raportarea ajutorului de </w:t>
      </w:r>
      <w:proofErr w:type="spellStart"/>
      <w:r w:rsidRPr="0005089F">
        <w:rPr>
          <w:rFonts w:ascii="Trebuchet MS" w:hAnsi="Trebuchet MS"/>
          <w:b/>
          <w:bCs/>
          <w:iCs/>
          <w:color w:val="002060"/>
        </w:rPr>
        <w:t>minimis</w:t>
      </w:r>
      <w:proofErr w:type="spellEnd"/>
      <w:r w:rsidRPr="0005089F">
        <w:rPr>
          <w:rFonts w:ascii="Trebuchet MS" w:hAnsi="Trebuchet MS"/>
          <w:b/>
          <w:bCs/>
          <w:iCs/>
          <w:color w:val="002060"/>
        </w:rPr>
        <w:t xml:space="preserve"> etc.</w:t>
      </w:r>
    </w:p>
    <w:bookmarkEnd w:id="58"/>
    <w:bookmarkEnd w:id="59"/>
    <w:p w14:paraId="058EDCF2" w14:textId="256DFBF8"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Administratorul schemei pentru entitățile sociale va prezenta documentele justificative care să ateste finalizarea procesului de selecție a cel puțin 21, precum și lista de rezervă (planurile de afaceri selectate în vederea finanțării în cadrul proiectului, metodologia de selecție, documente care susțin nominalizarea comisiei de evaluare, grilele de evaluare completate și semnate de membrii comisiei de evaluare, procesul-verbal de încheiere a selecției planurilor de afaceri). Administratorul schemei pentru entitățile sociale are responsabilitatea exclusivă a întregului proces de recrutare a grupului </w:t>
      </w:r>
      <w:proofErr w:type="spellStart"/>
      <w:r w:rsidRPr="00CF6A74">
        <w:rPr>
          <w:rFonts w:ascii="Trebuchet MS" w:hAnsi="Trebuchet MS"/>
          <w:iCs/>
          <w:color w:val="002060"/>
        </w:rPr>
        <w:t>tinta</w:t>
      </w:r>
      <w:proofErr w:type="spellEnd"/>
      <w:r w:rsidRPr="00CF6A74">
        <w:rPr>
          <w:rFonts w:ascii="Trebuchet MS" w:hAnsi="Trebuchet MS"/>
          <w:iCs/>
          <w:color w:val="002060"/>
        </w:rPr>
        <w:t xml:space="preserve"> si de evaluare si </w:t>
      </w:r>
      <w:proofErr w:type="spellStart"/>
      <w:r w:rsidRPr="00CF6A74">
        <w:rPr>
          <w:rFonts w:ascii="Trebuchet MS" w:hAnsi="Trebuchet MS"/>
          <w:iCs/>
          <w:color w:val="002060"/>
        </w:rPr>
        <w:t>selectie</w:t>
      </w:r>
      <w:proofErr w:type="spellEnd"/>
      <w:r w:rsidRPr="00CF6A74">
        <w:rPr>
          <w:rFonts w:ascii="Trebuchet MS" w:hAnsi="Trebuchet MS"/>
          <w:iCs/>
          <w:color w:val="002060"/>
        </w:rPr>
        <w:t xml:space="preserve"> a planurilor de afaceri propuse pentru </w:t>
      </w:r>
      <w:proofErr w:type="spellStart"/>
      <w:r w:rsidRPr="00CF6A74">
        <w:rPr>
          <w:rFonts w:ascii="Trebuchet MS" w:hAnsi="Trebuchet MS"/>
          <w:iCs/>
          <w:color w:val="002060"/>
        </w:rPr>
        <w:t>finantare</w:t>
      </w:r>
      <w:proofErr w:type="spellEnd"/>
      <w:r w:rsidRPr="00CF6A74">
        <w:rPr>
          <w:rFonts w:ascii="Trebuchet MS" w:hAnsi="Trebuchet MS"/>
          <w:iCs/>
          <w:color w:val="002060"/>
        </w:rPr>
        <w:t>. In cazul în care AM/OI responsabil constată, la finalul perioadei de verificare a documentelor, neconcordanțe între documentele prezentate și activitățile desfășurate în cadrul acestei etape sau lipsa unuia sau mai multor documente justificative, cheltuielile aferente activităților în discuție pot fi declarate neeligibile.</w:t>
      </w:r>
    </w:p>
    <w:p w14:paraId="081602D6" w14:textId="3A51B7DF" w:rsidR="00191371" w:rsidRPr="00CF6A74" w:rsidRDefault="005D6352" w:rsidP="006012F6">
      <w:pPr>
        <w:spacing w:before="120" w:after="120"/>
        <w:jc w:val="both"/>
        <w:rPr>
          <w:rFonts w:ascii="Trebuchet MS" w:hAnsi="Trebuchet MS"/>
          <w:iCs/>
          <w:color w:val="002060"/>
        </w:rPr>
      </w:pPr>
      <w:r w:rsidRPr="00D64B89">
        <w:rPr>
          <w:rFonts w:ascii="Trebuchet MS" w:hAnsi="Trebuchet MS"/>
          <w:b/>
          <w:bCs/>
          <w:iCs/>
          <w:color w:val="002060"/>
        </w:rPr>
        <w:t>NB:</w:t>
      </w:r>
      <w:r>
        <w:rPr>
          <w:rFonts w:ascii="Trebuchet MS" w:hAnsi="Trebuchet MS"/>
          <w:iCs/>
          <w:color w:val="002060"/>
        </w:rPr>
        <w:t xml:space="preserve"> </w:t>
      </w:r>
      <w:r w:rsidR="00191371" w:rsidRPr="00CF6A74">
        <w:rPr>
          <w:rFonts w:ascii="Trebuchet MS" w:hAnsi="Trebuchet MS"/>
          <w:iCs/>
          <w:color w:val="002060"/>
        </w:rPr>
        <w:t xml:space="preserve">Durata de implementare etapei I este de </w:t>
      </w:r>
      <w:r w:rsidR="00191371" w:rsidRPr="00CF6A74">
        <w:rPr>
          <w:rFonts w:ascii="Trebuchet MS" w:hAnsi="Trebuchet MS"/>
          <w:b/>
          <w:bCs/>
          <w:iCs/>
          <w:color w:val="002060"/>
          <w:u w:val="single"/>
        </w:rPr>
        <w:t>maximum 12 luni</w:t>
      </w:r>
      <w:r w:rsidR="00191371" w:rsidRPr="00CF6A74">
        <w:rPr>
          <w:rFonts w:ascii="Trebuchet MS" w:hAnsi="Trebuchet MS"/>
          <w:iCs/>
          <w:color w:val="002060"/>
        </w:rPr>
        <w:t xml:space="preserve"> de la data de începere a proiectului.</w:t>
      </w:r>
    </w:p>
    <w:bookmarkEnd w:id="53"/>
    <w:p w14:paraId="4F7783DD" w14:textId="77777777" w:rsidR="00191371" w:rsidRPr="00CF6A74" w:rsidRDefault="00191371" w:rsidP="006012F6">
      <w:pPr>
        <w:spacing w:before="120" w:after="120"/>
        <w:jc w:val="both"/>
        <w:rPr>
          <w:rFonts w:ascii="Trebuchet MS" w:hAnsi="Trebuchet MS"/>
          <w:iCs/>
          <w:color w:val="002060"/>
        </w:rPr>
      </w:pPr>
    </w:p>
    <w:p w14:paraId="2B696D11" w14:textId="07681E55" w:rsidR="00191371" w:rsidRPr="00D64B89"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lastRenderedPageBreak/>
        <w:t>Etapa a II-a – Implementarea planurilor de afaceri și monitorizarea funcționării întreprinderilor sociale</w:t>
      </w:r>
    </w:p>
    <w:p w14:paraId="0689E445" w14:textId="77777777"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Aceasta reprezintă etapa în cadrul căreia administratorul schemei pentru entitățile economiei sociale are obligația de a derula activități ce au ca scop final susținerea grupului țintă în implementarea planului de afaceri selectat în etapa I.</w:t>
      </w:r>
    </w:p>
    <w:p w14:paraId="2FAD736E"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Conform Legii nr. 219/2015 privind economia sociala, pot fi întreprinderi sociale:</w:t>
      </w:r>
    </w:p>
    <w:p w14:paraId="2C320CFE"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  a) </w:t>
      </w:r>
      <w:proofErr w:type="spellStart"/>
      <w:r w:rsidRPr="00CF6A74">
        <w:rPr>
          <w:rFonts w:ascii="Trebuchet MS" w:hAnsi="Trebuchet MS"/>
          <w:iCs/>
          <w:color w:val="002060"/>
        </w:rPr>
        <w:t>societăţile</w:t>
      </w:r>
      <w:proofErr w:type="spellEnd"/>
      <w:r w:rsidRPr="00CF6A74">
        <w:rPr>
          <w:rFonts w:ascii="Trebuchet MS" w:hAnsi="Trebuchet MS"/>
          <w:iCs/>
          <w:color w:val="002060"/>
        </w:rPr>
        <w:t xml:space="preserve"> cooperative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Legii nr. 1/2005 privind organizarea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funcţionarea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cooperaţiei</w:t>
      </w:r>
      <w:proofErr w:type="spellEnd"/>
      <w:r w:rsidRPr="00CF6A74">
        <w:rPr>
          <w:rFonts w:ascii="Trebuchet MS" w:hAnsi="Trebuchet MS"/>
          <w:iCs/>
          <w:color w:val="002060"/>
        </w:rPr>
        <w:t>, republicată, cu modificările ulterioare;</w:t>
      </w:r>
    </w:p>
    <w:p w14:paraId="1729316F"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  b) cooperativele de credit,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w:t>
      </w:r>
      <w:proofErr w:type="spellStart"/>
      <w:r w:rsidRPr="00CF6A74">
        <w:rPr>
          <w:rFonts w:ascii="Trebuchet MS" w:hAnsi="Trebuchet MS"/>
          <w:iCs/>
          <w:color w:val="002060"/>
        </w:rPr>
        <w:t>Ordonanţei</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urgenţă</w:t>
      </w:r>
      <w:proofErr w:type="spellEnd"/>
      <w:r w:rsidRPr="00CF6A74">
        <w:rPr>
          <w:rFonts w:ascii="Trebuchet MS" w:hAnsi="Trebuchet MS"/>
          <w:iCs/>
          <w:color w:val="002060"/>
        </w:rPr>
        <w:t xml:space="preserve"> a Guvernului nr. 99/2006 privind </w:t>
      </w:r>
      <w:proofErr w:type="spellStart"/>
      <w:r w:rsidRPr="00CF6A74">
        <w:rPr>
          <w:rFonts w:ascii="Trebuchet MS" w:hAnsi="Trebuchet MS"/>
          <w:iCs/>
          <w:color w:val="002060"/>
        </w:rPr>
        <w:t>instituţiile</w:t>
      </w:r>
      <w:proofErr w:type="spellEnd"/>
      <w:r w:rsidRPr="00CF6A74">
        <w:rPr>
          <w:rFonts w:ascii="Trebuchet MS" w:hAnsi="Trebuchet MS"/>
          <w:iCs/>
          <w:color w:val="002060"/>
        </w:rPr>
        <w:t xml:space="preserve"> de credit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adecvarea capitalului, aprobată cu modificări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 prin Legea nr. 227/2007, cu modificările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completările ulterioare;</w:t>
      </w:r>
    </w:p>
    <w:p w14:paraId="225A3BE7"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  c) </w:t>
      </w:r>
      <w:proofErr w:type="spellStart"/>
      <w:r w:rsidRPr="00CF6A74">
        <w:rPr>
          <w:rFonts w:ascii="Trebuchet MS" w:hAnsi="Trebuchet MS"/>
          <w:iCs/>
          <w:color w:val="002060"/>
        </w:rPr>
        <w:t>asociaţiile</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fundaţiile</w:t>
      </w:r>
      <w:proofErr w:type="spellEnd"/>
      <w:r w:rsidRPr="00CF6A74">
        <w:rPr>
          <w:rFonts w:ascii="Trebuchet MS" w:hAnsi="Trebuchet MS"/>
          <w:iCs/>
          <w:color w:val="002060"/>
        </w:rPr>
        <w:t xml:space="preserve">,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w:t>
      </w:r>
      <w:proofErr w:type="spellStart"/>
      <w:r w:rsidRPr="00CF6A74">
        <w:rPr>
          <w:rFonts w:ascii="Trebuchet MS" w:hAnsi="Trebuchet MS"/>
          <w:iCs/>
          <w:color w:val="002060"/>
        </w:rPr>
        <w:t>Ordonanţei</w:t>
      </w:r>
      <w:proofErr w:type="spellEnd"/>
      <w:r w:rsidRPr="00CF6A74">
        <w:rPr>
          <w:rFonts w:ascii="Trebuchet MS" w:hAnsi="Trebuchet MS"/>
          <w:iCs/>
          <w:color w:val="002060"/>
        </w:rPr>
        <w:t xml:space="preserve"> Guvernului nr. 26/2000 cu privire la </w:t>
      </w:r>
      <w:proofErr w:type="spellStart"/>
      <w:r w:rsidRPr="00CF6A74">
        <w:rPr>
          <w:rFonts w:ascii="Trebuchet MS" w:hAnsi="Trebuchet MS"/>
          <w:iCs/>
          <w:color w:val="002060"/>
        </w:rPr>
        <w:t>asociaţii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fundaţii</w:t>
      </w:r>
      <w:proofErr w:type="spellEnd"/>
      <w:r w:rsidRPr="00CF6A74">
        <w:rPr>
          <w:rFonts w:ascii="Trebuchet MS" w:hAnsi="Trebuchet MS"/>
          <w:iCs/>
          <w:color w:val="002060"/>
        </w:rPr>
        <w:t xml:space="preserve">, aprobată cu modificări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 prin Legea nr. 246/2005, cu modificările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completările ulterioare;</w:t>
      </w:r>
    </w:p>
    <w:p w14:paraId="7AB8D8D1"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  d) casele de ajutor reciproc ale </w:t>
      </w:r>
      <w:proofErr w:type="spellStart"/>
      <w:r w:rsidRPr="00CF6A74">
        <w:rPr>
          <w:rFonts w:ascii="Trebuchet MS" w:hAnsi="Trebuchet MS"/>
          <w:iCs/>
          <w:color w:val="002060"/>
        </w:rPr>
        <w:t>salariaţilor</w:t>
      </w:r>
      <w:proofErr w:type="spellEnd"/>
      <w:r w:rsidRPr="00CF6A74">
        <w:rPr>
          <w:rFonts w:ascii="Trebuchet MS" w:hAnsi="Trebuchet MS"/>
          <w:iCs/>
          <w:color w:val="002060"/>
        </w:rPr>
        <w:t xml:space="preserve">,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Legii nr. 122/1996 privind regimul juridic al caselor de ajutor reciproc ale </w:t>
      </w:r>
      <w:proofErr w:type="spellStart"/>
      <w:r w:rsidRPr="00CF6A74">
        <w:rPr>
          <w:rFonts w:ascii="Trebuchet MS" w:hAnsi="Trebuchet MS"/>
          <w:iCs/>
          <w:color w:val="002060"/>
        </w:rPr>
        <w:t>salariaţilor</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al uniunilor acestora, republicată;</w:t>
      </w:r>
    </w:p>
    <w:p w14:paraId="2062CA35"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  e) casele de ajutor reciproc ale pensionarilor, care sunt </w:t>
      </w:r>
      <w:proofErr w:type="spellStart"/>
      <w:r w:rsidRPr="00CF6A74">
        <w:rPr>
          <w:rFonts w:ascii="Trebuchet MS" w:hAnsi="Trebuchet MS"/>
          <w:iCs/>
          <w:color w:val="002060"/>
        </w:rPr>
        <w:t>înfiinţate</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Legii nr. 540/2002 privind casele de ajutor reciproc ale pensionarilor, cu modificările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completările ulterioare;</w:t>
      </w:r>
    </w:p>
    <w:p w14:paraId="08F40589"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  f) </w:t>
      </w:r>
      <w:proofErr w:type="spellStart"/>
      <w:r w:rsidRPr="00CF6A74">
        <w:rPr>
          <w:rFonts w:ascii="Trebuchet MS" w:hAnsi="Trebuchet MS"/>
          <w:iCs/>
          <w:color w:val="002060"/>
        </w:rPr>
        <w:t>societăţile</w:t>
      </w:r>
      <w:proofErr w:type="spellEnd"/>
      <w:r w:rsidRPr="00CF6A74">
        <w:rPr>
          <w:rFonts w:ascii="Trebuchet MS" w:hAnsi="Trebuchet MS"/>
          <w:iCs/>
          <w:color w:val="002060"/>
        </w:rPr>
        <w:t xml:space="preserve"> agricole,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Legii nr. 36/1991 privind </w:t>
      </w:r>
      <w:proofErr w:type="spellStart"/>
      <w:r w:rsidRPr="00CF6A74">
        <w:rPr>
          <w:rFonts w:ascii="Trebuchet MS" w:hAnsi="Trebuchet MS"/>
          <w:iCs/>
          <w:color w:val="002060"/>
        </w:rPr>
        <w:t>societăţile</w:t>
      </w:r>
      <w:proofErr w:type="spellEnd"/>
      <w:r w:rsidRPr="00CF6A74">
        <w:rPr>
          <w:rFonts w:ascii="Trebuchet MS" w:hAnsi="Trebuchet MS"/>
          <w:iCs/>
          <w:color w:val="002060"/>
        </w:rPr>
        <w:t xml:space="preserve"> agricole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alte forme de asociere în agricultură, cu modificările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completările ulterioare;</w:t>
      </w:r>
    </w:p>
    <w:p w14:paraId="148507AD"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  g) cooperativele agricole care </w:t>
      </w:r>
      <w:proofErr w:type="spellStart"/>
      <w:r w:rsidRPr="00CF6A74">
        <w:rPr>
          <w:rFonts w:ascii="Trebuchet MS" w:hAnsi="Trebuchet MS"/>
          <w:iCs/>
          <w:color w:val="002060"/>
        </w:rPr>
        <w:t>funcţionează</w:t>
      </w:r>
      <w:proofErr w:type="spellEnd"/>
      <w:r w:rsidRPr="00CF6A74">
        <w:rPr>
          <w:rFonts w:ascii="Trebuchet MS" w:hAnsi="Trebuchet MS"/>
          <w:iCs/>
          <w:color w:val="002060"/>
        </w:rPr>
        <w:t xml:space="preserve"> în baza Legii </w:t>
      </w:r>
      <w:proofErr w:type="spellStart"/>
      <w:r w:rsidRPr="00CF6A74">
        <w:rPr>
          <w:rFonts w:ascii="Trebuchet MS" w:hAnsi="Trebuchet MS"/>
          <w:iCs/>
          <w:color w:val="002060"/>
        </w:rPr>
        <w:t>cooperaţiei</w:t>
      </w:r>
      <w:proofErr w:type="spellEnd"/>
      <w:r w:rsidRPr="00CF6A74">
        <w:rPr>
          <w:rFonts w:ascii="Trebuchet MS" w:hAnsi="Trebuchet MS"/>
          <w:iCs/>
          <w:color w:val="002060"/>
        </w:rPr>
        <w:t xml:space="preserve"> agricole nr. 566/2004, cu modificările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completările ulterioare;</w:t>
      </w:r>
    </w:p>
    <w:p w14:paraId="47F23F0C" w14:textId="4A0DA723"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  h) orice alte categorii de persoane juridice, indiferent de domeniul de activitate, care respectă, conform actelor legale de </w:t>
      </w:r>
      <w:proofErr w:type="spellStart"/>
      <w:r w:rsidRPr="00CF6A74">
        <w:rPr>
          <w:rFonts w:ascii="Trebuchet MS" w:hAnsi="Trebuchet MS"/>
          <w:iCs/>
          <w:color w:val="002060"/>
        </w:rPr>
        <w:t>înfiinţare</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organizare, cumulativ, </w:t>
      </w:r>
      <w:proofErr w:type="spellStart"/>
      <w:r w:rsidRPr="00CF6A74">
        <w:rPr>
          <w:rFonts w:ascii="Trebuchet MS" w:hAnsi="Trebuchet MS"/>
          <w:iCs/>
          <w:color w:val="002060"/>
        </w:rPr>
        <w:t>definiţia</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principiile economiei sociale.</w:t>
      </w:r>
    </w:p>
    <w:p w14:paraId="260D2FD7"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Statutul de întreprindere socială se recunoaște prin dobândirea unui atestat de întreprindere socială, în conformitate cu Legea nr. 219/2015 privind economia socială. Persoanele juridice de drept privat, prevăzute mai sus, pot solicita un atestat de întreprindere socială, dacă actele de înființare și funcționare conțin prevederi prin care se demonstrează faptul că: </w:t>
      </w:r>
    </w:p>
    <w:p w14:paraId="62F11E20"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w:t>
      </w:r>
      <w:proofErr w:type="spellStart"/>
      <w:r w:rsidRPr="00CF6A74">
        <w:rPr>
          <w:rFonts w:ascii="Trebuchet MS" w:hAnsi="Trebuchet MS"/>
          <w:iCs/>
          <w:color w:val="002060"/>
        </w:rPr>
        <w:t>acţionează</w:t>
      </w:r>
      <w:proofErr w:type="spellEnd"/>
      <w:r w:rsidRPr="00CF6A74">
        <w:rPr>
          <w:rFonts w:ascii="Trebuchet MS" w:hAnsi="Trebuchet MS"/>
          <w:iCs/>
          <w:color w:val="002060"/>
        </w:rPr>
        <w:t xml:space="preserve"> în scop social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în interesul general al </w:t>
      </w:r>
      <w:proofErr w:type="spellStart"/>
      <w:r w:rsidRPr="00CF6A74">
        <w:rPr>
          <w:rFonts w:ascii="Trebuchet MS" w:hAnsi="Trebuchet MS"/>
          <w:iCs/>
          <w:color w:val="002060"/>
        </w:rPr>
        <w:t>comunităţii</w:t>
      </w:r>
      <w:proofErr w:type="spellEnd"/>
      <w:r w:rsidRPr="00CF6A74">
        <w:rPr>
          <w:rFonts w:ascii="Trebuchet MS" w:hAnsi="Trebuchet MS"/>
          <w:iCs/>
          <w:color w:val="002060"/>
        </w:rPr>
        <w:t>;</w:t>
      </w:r>
    </w:p>
    <w:p w14:paraId="571D955A"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alocă minimum 90% din profitul/excedentul realizat scopului social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rezervei statutare;</w:t>
      </w:r>
    </w:p>
    <w:p w14:paraId="24F794D5"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se obligă să transmită bunurile rămase în urma lichidării către una sau mai multe întreprinderi sociale;</w:t>
      </w:r>
    </w:p>
    <w:p w14:paraId="5FDF188E" w14:textId="77777777" w:rsidR="00E06059" w:rsidRPr="00CF6A74" w:rsidRDefault="00E06059" w:rsidP="006012F6">
      <w:pPr>
        <w:spacing w:before="120" w:after="120"/>
        <w:jc w:val="both"/>
        <w:rPr>
          <w:rFonts w:ascii="Trebuchet MS" w:hAnsi="Trebuchet MS"/>
          <w:iCs/>
          <w:color w:val="002060"/>
        </w:rPr>
      </w:pPr>
      <w:r w:rsidRPr="00CF6A74">
        <w:rPr>
          <w:rFonts w:ascii="Trebuchet MS" w:hAnsi="Trebuchet MS"/>
          <w:iCs/>
          <w:color w:val="002060"/>
        </w:rPr>
        <w:t xml:space="preserve">- aplică principiul </w:t>
      </w:r>
      <w:proofErr w:type="spellStart"/>
      <w:r w:rsidRPr="00CF6A74">
        <w:rPr>
          <w:rFonts w:ascii="Trebuchet MS" w:hAnsi="Trebuchet MS"/>
          <w:iCs/>
          <w:color w:val="002060"/>
        </w:rPr>
        <w:t>echităţii</w:t>
      </w:r>
      <w:proofErr w:type="spellEnd"/>
      <w:r w:rsidRPr="00CF6A74">
        <w:rPr>
          <w:rFonts w:ascii="Trebuchet MS" w:hAnsi="Trebuchet MS"/>
          <w:iCs/>
          <w:color w:val="002060"/>
        </w:rPr>
        <w:t xml:space="preserve"> sociale </w:t>
      </w:r>
      <w:proofErr w:type="spellStart"/>
      <w:r w:rsidRPr="00CF6A74">
        <w:rPr>
          <w:rFonts w:ascii="Trebuchet MS" w:hAnsi="Trebuchet MS"/>
          <w:iCs/>
          <w:color w:val="002060"/>
        </w:rPr>
        <w:t>faţă</w:t>
      </w:r>
      <w:proofErr w:type="spellEnd"/>
      <w:r w:rsidRPr="00CF6A74">
        <w:rPr>
          <w:rFonts w:ascii="Trebuchet MS" w:hAnsi="Trebuchet MS"/>
          <w:iCs/>
          <w:color w:val="002060"/>
        </w:rPr>
        <w:t xml:space="preserve"> de </w:t>
      </w:r>
      <w:proofErr w:type="spellStart"/>
      <w:r w:rsidRPr="00CF6A74">
        <w:rPr>
          <w:rFonts w:ascii="Trebuchet MS" w:hAnsi="Trebuchet MS"/>
          <w:iCs/>
          <w:color w:val="002060"/>
        </w:rPr>
        <w:t>angajaţi</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administratori asigurând niveluri de salarizare/remunerare echitabile, între care nu pot exista </w:t>
      </w:r>
      <w:proofErr w:type="spellStart"/>
      <w:r w:rsidRPr="00CF6A74">
        <w:rPr>
          <w:rFonts w:ascii="Trebuchet MS" w:hAnsi="Trebuchet MS"/>
          <w:iCs/>
          <w:color w:val="002060"/>
        </w:rPr>
        <w:t>diferenţe</w:t>
      </w:r>
      <w:proofErr w:type="spellEnd"/>
      <w:r w:rsidRPr="00CF6A74">
        <w:rPr>
          <w:rFonts w:ascii="Trebuchet MS" w:hAnsi="Trebuchet MS"/>
          <w:iCs/>
          <w:color w:val="002060"/>
        </w:rPr>
        <w:t xml:space="preserve"> care să </w:t>
      </w:r>
      <w:proofErr w:type="spellStart"/>
      <w:r w:rsidRPr="00CF6A74">
        <w:rPr>
          <w:rFonts w:ascii="Trebuchet MS" w:hAnsi="Trebuchet MS"/>
          <w:iCs/>
          <w:color w:val="002060"/>
        </w:rPr>
        <w:t>depăşească</w:t>
      </w:r>
      <w:proofErr w:type="spellEnd"/>
      <w:r w:rsidRPr="00CF6A74">
        <w:rPr>
          <w:rFonts w:ascii="Trebuchet MS" w:hAnsi="Trebuchet MS"/>
          <w:iCs/>
          <w:color w:val="002060"/>
        </w:rPr>
        <w:t xml:space="preserve"> raportul de 1 la 8.</w:t>
      </w:r>
    </w:p>
    <w:p w14:paraId="213AF546" w14:textId="592447B0"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Beneficiarul se va asigura de faptul că:</w:t>
      </w:r>
    </w:p>
    <w:p w14:paraId="6DE02FE1" w14:textId="77777777" w:rsidR="00191371" w:rsidRPr="00CF6A74" w:rsidRDefault="00191371" w:rsidP="006012F6">
      <w:pPr>
        <w:pStyle w:val="ListParagraph"/>
        <w:numPr>
          <w:ilvl w:val="0"/>
          <w:numId w:val="79"/>
        </w:numPr>
        <w:spacing w:before="120" w:after="120"/>
        <w:jc w:val="both"/>
        <w:rPr>
          <w:rFonts w:ascii="Trebuchet MS" w:hAnsi="Trebuchet MS"/>
          <w:iCs/>
          <w:color w:val="002060"/>
        </w:rPr>
      </w:pPr>
      <w:r w:rsidRPr="00CF6A74">
        <w:rPr>
          <w:rFonts w:ascii="Trebuchet MS" w:hAnsi="Trebuchet MS"/>
          <w:iCs/>
          <w:color w:val="002060"/>
        </w:rPr>
        <w:t>fiecare întreprindere de economie socială finanțată dobândește un atestat de întreprindere socială în termen de maximum 4 luni de la semnarea contractului de subvenție;</w:t>
      </w:r>
    </w:p>
    <w:p w14:paraId="683CFB19" w14:textId="77777777" w:rsidR="00191371" w:rsidRPr="00CF6A74" w:rsidRDefault="00191371" w:rsidP="006012F6">
      <w:pPr>
        <w:spacing w:before="120" w:after="120"/>
        <w:jc w:val="both"/>
        <w:rPr>
          <w:rFonts w:ascii="Trebuchet MS" w:hAnsi="Trebuchet MS"/>
          <w:iCs/>
          <w:color w:val="002060"/>
        </w:rPr>
      </w:pPr>
    </w:p>
    <w:p w14:paraId="4E62D796" w14:textId="77777777" w:rsidR="00710492" w:rsidRPr="00710492" w:rsidRDefault="00710492" w:rsidP="00710492">
      <w:pPr>
        <w:spacing w:before="120" w:after="120"/>
        <w:jc w:val="both"/>
        <w:rPr>
          <w:rFonts w:ascii="Trebuchet MS" w:hAnsi="Trebuchet MS"/>
          <w:iCs/>
          <w:color w:val="002060"/>
        </w:rPr>
      </w:pPr>
      <w:r w:rsidRPr="00710492">
        <w:rPr>
          <w:rFonts w:ascii="Trebuchet MS" w:hAnsi="Trebuchet MS"/>
          <w:iCs/>
          <w:color w:val="002060"/>
        </w:rPr>
        <w:t xml:space="preserve">Fiecare beneficiar al ajutorului de </w:t>
      </w:r>
      <w:proofErr w:type="spellStart"/>
      <w:r w:rsidRPr="00710492">
        <w:rPr>
          <w:rFonts w:ascii="Trebuchet MS" w:hAnsi="Trebuchet MS"/>
          <w:iCs/>
          <w:color w:val="002060"/>
        </w:rPr>
        <w:t>minimis</w:t>
      </w:r>
      <w:proofErr w:type="spellEnd"/>
      <w:r w:rsidRPr="00710492">
        <w:rPr>
          <w:rFonts w:ascii="Trebuchet MS" w:hAnsi="Trebuchet MS"/>
          <w:iCs/>
          <w:color w:val="002060"/>
        </w:rPr>
        <w:t xml:space="preserve"> va trebui să angajeze </w:t>
      </w:r>
      <w:proofErr w:type="spellStart"/>
      <w:r w:rsidRPr="00710492">
        <w:rPr>
          <w:rFonts w:ascii="Trebuchet MS" w:hAnsi="Trebuchet MS"/>
          <w:iCs/>
          <w:color w:val="002060"/>
        </w:rPr>
        <w:t>numarul</w:t>
      </w:r>
      <w:proofErr w:type="spellEnd"/>
      <w:r w:rsidRPr="00710492">
        <w:rPr>
          <w:rFonts w:ascii="Trebuchet MS" w:hAnsi="Trebuchet MS"/>
          <w:iCs/>
          <w:color w:val="002060"/>
        </w:rPr>
        <w:t xml:space="preserve"> minim de persoane pe care s-a obligat sa le angajeze, in cadrul </w:t>
      </w:r>
      <w:proofErr w:type="spellStart"/>
      <w:r w:rsidRPr="00710492">
        <w:rPr>
          <w:rFonts w:ascii="Trebuchet MS" w:hAnsi="Trebuchet MS"/>
          <w:iCs/>
          <w:color w:val="002060"/>
        </w:rPr>
        <w:t>intreprinderilor</w:t>
      </w:r>
      <w:proofErr w:type="spellEnd"/>
      <w:r w:rsidRPr="00710492">
        <w:rPr>
          <w:rFonts w:ascii="Trebuchet MS" w:hAnsi="Trebuchet MS"/>
          <w:iCs/>
          <w:color w:val="002060"/>
        </w:rPr>
        <w:t xml:space="preserve"> nou </w:t>
      </w:r>
      <w:proofErr w:type="spellStart"/>
      <w:r w:rsidRPr="00710492">
        <w:rPr>
          <w:rFonts w:ascii="Trebuchet MS" w:hAnsi="Trebuchet MS"/>
          <w:iCs/>
          <w:color w:val="002060"/>
        </w:rPr>
        <w:t>infiintate</w:t>
      </w:r>
      <w:proofErr w:type="spellEnd"/>
      <w:r w:rsidRPr="00710492">
        <w:rPr>
          <w:rFonts w:ascii="Trebuchet MS" w:hAnsi="Trebuchet MS"/>
          <w:iCs/>
          <w:color w:val="002060"/>
        </w:rPr>
        <w:t xml:space="preserve">, dar nu mai </w:t>
      </w:r>
      <w:proofErr w:type="spellStart"/>
      <w:r w:rsidRPr="00710492">
        <w:rPr>
          <w:rFonts w:ascii="Trebuchet MS" w:hAnsi="Trebuchet MS"/>
          <w:iCs/>
          <w:color w:val="002060"/>
        </w:rPr>
        <w:t>putin</w:t>
      </w:r>
      <w:proofErr w:type="spellEnd"/>
      <w:r w:rsidRPr="00710492">
        <w:rPr>
          <w:rFonts w:ascii="Trebuchet MS" w:hAnsi="Trebuchet MS"/>
          <w:iCs/>
          <w:color w:val="002060"/>
        </w:rPr>
        <w:t xml:space="preserve"> de 4 persoane.</w:t>
      </w:r>
    </w:p>
    <w:p w14:paraId="40F56404" w14:textId="77777777" w:rsidR="00710492" w:rsidRPr="00710492" w:rsidRDefault="00710492" w:rsidP="00710492">
      <w:pPr>
        <w:spacing w:before="120" w:after="120"/>
        <w:jc w:val="both"/>
        <w:rPr>
          <w:rFonts w:ascii="Trebuchet MS" w:hAnsi="Trebuchet MS"/>
          <w:iCs/>
          <w:color w:val="002060"/>
        </w:rPr>
      </w:pPr>
      <w:r w:rsidRPr="00710492">
        <w:rPr>
          <w:rFonts w:ascii="Trebuchet MS" w:hAnsi="Trebuchet MS"/>
          <w:iCs/>
          <w:color w:val="002060"/>
        </w:rPr>
        <w:t xml:space="preserve">Beneficiarul finanțării nerambursabile (administratorul schemei pentru entitățile sociale) are obligația verificării respectării criteriilor de acordare a ajutorului de </w:t>
      </w:r>
      <w:proofErr w:type="spellStart"/>
      <w:r w:rsidRPr="00710492">
        <w:rPr>
          <w:rFonts w:ascii="Trebuchet MS" w:hAnsi="Trebuchet MS"/>
          <w:iCs/>
          <w:color w:val="002060"/>
        </w:rPr>
        <w:t>minimis</w:t>
      </w:r>
      <w:proofErr w:type="spellEnd"/>
      <w:r w:rsidRPr="00710492">
        <w:rPr>
          <w:rFonts w:ascii="Trebuchet MS" w:hAnsi="Trebuchet MS"/>
          <w:iCs/>
          <w:color w:val="002060"/>
        </w:rPr>
        <w:t xml:space="preserve"> prevăzute în Regulamentul 1407/2013, conform schemei de ajutor de </w:t>
      </w:r>
      <w:proofErr w:type="spellStart"/>
      <w:r w:rsidRPr="00710492">
        <w:rPr>
          <w:rFonts w:ascii="Trebuchet MS" w:hAnsi="Trebuchet MS"/>
          <w:iCs/>
          <w:color w:val="002060"/>
        </w:rPr>
        <w:t>minimis</w:t>
      </w:r>
      <w:proofErr w:type="spellEnd"/>
      <w:r w:rsidRPr="00710492">
        <w:rPr>
          <w:rFonts w:ascii="Trebuchet MS" w:hAnsi="Trebuchet MS"/>
          <w:iCs/>
          <w:color w:val="002060"/>
        </w:rPr>
        <w:t xml:space="preserve"> și prevederilor prezentului document și semnează cu beneficiarii de ajutor de </w:t>
      </w:r>
      <w:proofErr w:type="spellStart"/>
      <w:r w:rsidRPr="00710492">
        <w:rPr>
          <w:rFonts w:ascii="Trebuchet MS" w:hAnsi="Trebuchet MS"/>
          <w:iCs/>
          <w:color w:val="002060"/>
        </w:rPr>
        <w:t>minimis</w:t>
      </w:r>
      <w:proofErr w:type="spellEnd"/>
      <w:r w:rsidRPr="00710492">
        <w:rPr>
          <w:rFonts w:ascii="Trebuchet MS" w:hAnsi="Trebuchet MS"/>
          <w:iCs/>
          <w:color w:val="002060"/>
        </w:rPr>
        <w:t xml:space="preserve"> contractele de subvenție, în baza cărora acordă ajutorul de </w:t>
      </w:r>
      <w:proofErr w:type="spellStart"/>
      <w:r w:rsidRPr="00710492">
        <w:rPr>
          <w:rFonts w:ascii="Trebuchet MS" w:hAnsi="Trebuchet MS"/>
          <w:iCs/>
          <w:color w:val="002060"/>
        </w:rPr>
        <w:t>minimis</w:t>
      </w:r>
      <w:proofErr w:type="spellEnd"/>
      <w:r w:rsidRPr="00710492">
        <w:rPr>
          <w:rFonts w:ascii="Trebuchet MS" w:hAnsi="Trebuchet MS"/>
          <w:iCs/>
          <w:color w:val="002060"/>
        </w:rPr>
        <w:t>.</w:t>
      </w:r>
    </w:p>
    <w:p w14:paraId="210AD515" w14:textId="43AE1299" w:rsidR="00710492" w:rsidRPr="00710492" w:rsidRDefault="00710492" w:rsidP="00710492">
      <w:pPr>
        <w:spacing w:before="120" w:after="120"/>
        <w:jc w:val="both"/>
        <w:rPr>
          <w:rFonts w:ascii="Trebuchet MS" w:hAnsi="Trebuchet MS"/>
          <w:iCs/>
          <w:color w:val="002060"/>
        </w:rPr>
      </w:pPr>
      <w:r w:rsidRPr="00710492">
        <w:rPr>
          <w:rFonts w:ascii="Trebuchet MS" w:hAnsi="Trebuchet MS"/>
          <w:iCs/>
          <w:color w:val="002060"/>
        </w:rPr>
        <w:t xml:space="preserve">Întreprinderile nou înființate vor trebui să aibă sediul social și, după caz, punctul/punctele de lucru în mediul </w:t>
      </w:r>
      <w:r>
        <w:rPr>
          <w:rFonts w:ascii="Trebuchet MS" w:hAnsi="Trebuchet MS"/>
          <w:iCs/>
          <w:color w:val="002060"/>
        </w:rPr>
        <w:t>rural</w:t>
      </w:r>
      <w:r w:rsidRPr="00710492">
        <w:rPr>
          <w:rFonts w:ascii="Trebuchet MS" w:hAnsi="Trebuchet MS"/>
          <w:iCs/>
          <w:color w:val="002060"/>
        </w:rPr>
        <w:t>, în regiunea/regiunile de dezvoltare în care se implementează proiectul.</w:t>
      </w:r>
    </w:p>
    <w:p w14:paraId="66CC155E" w14:textId="65239C28" w:rsidR="00612259" w:rsidRPr="00612259" w:rsidRDefault="00710492" w:rsidP="00612259">
      <w:pPr>
        <w:spacing w:before="120" w:after="120"/>
        <w:jc w:val="both"/>
        <w:rPr>
          <w:rFonts w:ascii="Trebuchet MS" w:hAnsi="Trebuchet MS"/>
          <w:iCs/>
          <w:color w:val="002060"/>
        </w:rPr>
      </w:pPr>
      <w:r w:rsidRPr="00710492">
        <w:rPr>
          <w:rFonts w:ascii="Trebuchet MS" w:hAnsi="Trebuchet MS"/>
          <w:iCs/>
          <w:color w:val="002060"/>
        </w:rPr>
        <w:t xml:space="preserve">Fiecare beneficiar al ajutorului de </w:t>
      </w:r>
      <w:proofErr w:type="spellStart"/>
      <w:r w:rsidRPr="00710492">
        <w:rPr>
          <w:rFonts w:ascii="Trebuchet MS" w:hAnsi="Trebuchet MS"/>
          <w:iCs/>
          <w:color w:val="002060"/>
        </w:rPr>
        <w:t>minimis</w:t>
      </w:r>
      <w:proofErr w:type="spellEnd"/>
      <w:r w:rsidRPr="00710492">
        <w:rPr>
          <w:rFonts w:ascii="Trebuchet MS" w:hAnsi="Trebuchet MS"/>
          <w:iCs/>
          <w:color w:val="002060"/>
        </w:rPr>
        <w:t xml:space="preserve"> va trebui să angajeze în cadrul întreprinderilor nou înființate numărul minim de persoane pe care s-a obligat să le angajeze, la cel târziu </w:t>
      </w:r>
      <w:r w:rsidR="004D67E8">
        <w:rPr>
          <w:rFonts w:ascii="Trebuchet MS" w:hAnsi="Trebuchet MS"/>
          <w:iCs/>
          <w:color w:val="002060"/>
        </w:rPr>
        <w:t>4</w:t>
      </w:r>
      <w:r w:rsidRPr="00710492">
        <w:rPr>
          <w:rFonts w:ascii="Trebuchet MS" w:hAnsi="Trebuchet MS"/>
          <w:iCs/>
          <w:color w:val="002060"/>
        </w:rPr>
        <w:t xml:space="preserve"> luni de la semnarea contractului de </w:t>
      </w:r>
      <w:r w:rsidR="0005089F">
        <w:rPr>
          <w:rFonts w:ascii="Trebuchet MS" w:hAnsi="Trebuchet MS"/>
          <w:iCs/>
          <w:color w:val="002060"/>
        </w:rPr>
        <w:t>subvenție</w:t>
      </w:r>
      <w:r w:rsidRPr="00710492">
        <w:rPr>
          <w:rFonts w:ascii="Trebuchet MS" w:hAnsi="Trebuchet MS"/>
          <w:iCs/>
          <w:color w:val="002060"/>
        </w:rPr>
        <w:t xml:space="preserve">. </w:t>
      </w:r>
      <w:r w:rsidR="00612259" w:rsidRPr="00612259">
        <w:rPr>
          <w:rFonts w:ascii="Trebuchet MS" w:hAnsi="Trebuchet MS"/>
          <w:iCs/>
          <w:color w:val="002060"/>
        </w:rPr>
        <w:t>În situația în care termenul de angajare (</w:t>
      </w:r>
      <w:r w:rsidR="004D67E8">
        <w:rPr>
          <w:rFonts w:ascii="Trebuchet MS" w:hAnsi="Trebuchet MS"/>
          <w:iCs/>
          <w:color w:val="002060"/>
        </w:rPr>
        <w:t>4</w:t>
      </w:r>
      <w:r w:rsidR="00612259" w:rsidRPr="00612259">
        <w:rPr>
          <w:rFonts w:ascii="Trebuchet MS" w:hAnsi="Trebuchet MS"/>
          <w:iCs/>
          <w:color w:val="002060"/>
        </w:rPr>
        <w:t xml:space="preserve"> luni de la semnarea contractului de </w:t>
      </w:r>
      <w:r w:rsidR="0005089F">
        <w:rPr>
          <w:rFonts w:ascii="Trebuchet MS" w:hAnsi="Trebuchet MS"/>
          <w:iCs/>
          <w:color w:val="002060"/>
        </w:rPr>
        <w:t>subvenție</w:t>
      </w:r>
      <w:r w:rsidR="00612259" w:rsidRPr="00612259">
        <w:rPr>
          <w:rFonts w:ascii="Trebuchet MS" w:hAnsi="Trebuchet MS"/>
          <w:iCs/>
          <w:color w:val="002060"/>
        </w:rPr>
        <w:t>) nu este respectat, se va aplica o corecție financiară, după cum urmează:</w:t>
      </w:r>
    </w:p>
    <w:p w14:paraId="3E5CB208" w14:textId="106EB698" w:rsidR="00612259" w:rsidRDefault="00612259" w:rsidP="0057063D">
      <w:pPr>
        <w:pStyle w:val="ListParagraph"/>
        <w:numPr>
          <w:ilvl w:val="0"/>
          <w:numId w:val="79"/>
        </w:numPr>
        <w:spacing w:before="120" w:after="120"/>
        <w:jc w:val="both"/>
        <w:rPr>
          <w:rFonts w:ascii="Trebuchet MS" w:hAnsi="Trebuchet MS"/>
          <w:iCs/>
          <w:color w:val="002060"/>
        </w:rPr>
      </w:pPr>
      <w:r w:rsidRPr="0057063D">
        <w:rPr>
          <w:rFonts w:ascii="Trebuchet MS" w:hAnsi="Trebuchet MS"/>
          <w:iCs/>
          <w:color w:val="002060"/>
        </w:rPr>
        <w:t>25% din valoarea ajutorului financiar acordat aferent planului de afaceri pentru o întârziere de maxim 1 lună;</w:t>
      </w:r>
    </w:p>
    <w:p w14:paraId="0526B28E" w14:textId="3F2C7B22" w:rsidR="00612259" w:rsidRDefault="00612259" w:rsidP="00612259">
      <w:pPr>
        <w:pStyle w:val="ListParagraph"/>
        <w:numPr>
          <w:ilvl w:val="0"/>
          <w:numId w:val="79"/>
        </w:numPr>
        <w:spacing w:before="120" w:after="120"/>
        <w:jc w:val="both"/>
        <w:rPr>
          <w:rFonts w:ascii="Trebuchet MS" w:hAnsi="Trebuchet MS"/>
          <w:iCs/>
          <w:color w:val="002060"/>
        </w:rPr>
      </w:pPr>
      <w:r w:rsidRPr="0057063D">
        <w:rPr>
          <w:rFonts w:ascii="Trebuchet MS" w:hAnsi="Trebuchet MS"/>
          <w:iCs/>
          <w:color w:val="002060"/>
        </w:rPr>
        <w:t>50% din valoarea ajutorului financiar acordat aferent planului de afaceri pentru o întârziere de maxim 2 luni;</w:t>
      </w:r>
    </w:p>
    <w:p w14:paraId="389C964D" w14:textId="51965F99" w:rsidR="00612259" w:rsidRDefault="00612259" w:rsidP="00612259">
      <w:pPr>
        <w:pStyle w:val="ListParagraph"/>
        <w:numPr>
          <w:ilvl w:val="0"/>
          <w:numId w:val="79"/>
        </w:numPr>
        <w:spacing w:before="120" w:after="120"/>
        <w:jc w:val="both"/>
        <w:rPr>
          <w:rFonts w:ascii="Trebuchet MS" w:hAnsi="Trebuchet MS"/>
          <w:iCs/>
          <w:color w:val="002060"/>
        </w:rPr>
      </w:pPr>
      <w:r w:rsidRPr="0057063D">
        <w:rPr>
          <w:rFonts w:ascii="Trebuchet MS" w:hAnsi="Trebuchet MS"/>
          <w:iCs/>
          <w:color w:val="002060"/>
        </w:rPr>
        <w:t>75% din valoarea ajutorului financiar acordat aferent planului de afaceri pentru o întârziere de maxim 3 luni;</w:t>
      </w:r>
    </w:p>
    <w:p w14:paraId="379D421F" w14:textId="3D2B9C2E" w:rsidR="00710492" w:rsidRPr="0057063D" w:rsidRDefault="00612259" w:rsidP="00612259">
      <w:pPr>
        <w:pStyle w:val="ListParagraph"/>
        <w:numPr>
          <w:ilvl w:val="0"/>
          <w:numId w:val="79"/>
        </w:numPr>
        <w:spacing w:before="120" w:after="120"/>
        <w:jc w:val="both"/>
        <w:rPr>
          <w:rFonts w:ascii="Trebuchet MS" w:hAnsi="Trebuchet MS"/>
          <w:iCs/>
          <w:color w:val="002060"/>
        </w:rPr>
      </w:pPr>
      <w:r w:rsidRPr="0057063D">
        <w:rPr>
          <w:rFonts w:ascii="Trebuchet MS" w:hAnsi="Trebuchet MS"/>
          <w:iCs/>
          <w:color w:val="002060"/>
        </w:rPr>
        <w:t>100% din valoarea ajutorului financiar aferent planului de afaceri pentru o întârziere mai mare de 3 luni.</w:t>
      </w:r>
    </w:p>
    <w:p w14:paraId="3EECCF0B" w14:textId="62FF770A" w:rsidR="00E650CF" w:rsidRPr="00710492" w:rsidRDefault="00E650CF" w:rsidP="00710492">
      <w:pPr>
        <w:spacing w:before="120" w:after="120"/>
        <w:jc w:val="both"/>
        <w:rPr>
          <w:rFonts w:ascii="Trebuchet MS" w:hAnsi="Trebuchet MS"/>
          <w:iCs/>
          <w:color w:val="002060"/>
        </w:rPr>
      </w:pPr>
      <w:bookmarkStart w:id="60" w:name="_Hlk134126754"/>
      <w:r w:rsidRPr="00CF6A74">
        <w:rPr>
          <w:rFonts w:ascii="Trebuchet MS" w:hAnsi="Trebuchet MS"/>
          <w:iCs/>
          <w:color w:val="002060"/>
        </w:rPr>
        <w:t xml:space="preserve">Locurile de muncă vor fi menținute ocupate până la finalul etapei a II-a de implementare si minim 6 luni </w:t>
      </w:r>
      <w:proofErr w:type="spellStart"/>
      <w:r w:rsidRPr="00CF6A74">
        <w:rPr>
          <w:rFonts w:ascii="Trebuchet MS" w:hAnsi="Trebuchet MS"/>
          <w:iCs/>
          <w:color w:val="002060"/>
        </w:rPr>
        <w:t>dupa</w:t>
      </w:r>
      <w:proofErr w:type="spellEnd"/>
      <w:r w:rsidRPr="00CF6A74">
        <w:rPr>
          <w:rFonts w:ascii="Trebuchet MS" w:hAnsi="Trebuchet MS"/>
          <w:iCs/>
          <w:color w:val="002060"/>
        </w:rPr>
        <w:t xml:space="preserve"> finalizarea implementării proiectului. Atât în perioada de implementare a planului de afaceri din cadrul etapei II cât și în perioada de sustenabilitate, beneficiarul ajutorului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trebuie să asigure menținerea locurilor de muncă în parametrii asumați prin Planul de afaceri (normă de lucru, nivel salarial, etc).</w:t>
      </w:r>
      <w:bookmarkEnd w:id="60"/>
    </w:p>
    <w:p w14:paraId="5D909767" w14:textId="4BB5DB4F" w:rsidR="00710492" w:rsidRDefault="00710492" w:rsidP="00710492">
      <w:pPr>
        <w:spacing w:before="120" w:after="120"/>
        <w:jc w:val="both"/>
        <w:rPr>
          <w:rFonts w:ascii="Trebuchet MS" w:hAnsi="Trebuchet MS"/>
          <w:iCs/>
          <w:color w:val="002060"/>
        </w:rPr>
      </w:pPr>
      <w:r w:rsidRPr="00710492">
        <w:rPr>
          <w:rFonts w:ascii="Trebuchet MS" w:hAnsi="Trebuchet MS"/>
          <w:iCs/>
          <w:color w:val="002060"/>
        </w:rPr>
        <w:t xml:space="preserve">Persoanele angajate în cadrul întreprinderilor nou înființate vor avea, în mod obligatoriu, domiciliul sau reședința în regiunea/regiunile de dezvoltare în care se implementează proiectul, în mediul  </w:t>
      </w:r>
      <w:r w:rsidR="00183720">
        <w:rPr>
          <w:rFonts w:ascii="Trebuchet MS" w:hAnsi="Trebuchet MS"/>
          <w:iCs/>
          <w:color w:val="002060"/>
        </w:rPr>
        <w:t>rural</w:t>
      </w:r>
      <w:r w:rsidRPr="00710492">
        <w:rPr>
          <w:rFonts w:ascii="Trebuchet MS" w:hAnsi="Trebuchet MS"/>
          <w:iCs/>
          <w:color w:val="002060"/>
        </w:rPr>
        <w:t>.</w:t>
      </w:r>
    </w:p>
    <w:p w14:paraId="1B978723" w14:textId="40605010" w:rsidR="00191371" w:rsidRPr="00CF6A74" w:rsidRDefault="00191371" w:rsidP="006012F6">
      <w:pPr>
        <w:spacing w:before="120" w:after="120"/>
        <w:jc w:val="both"/>
        <w:rPr>
          <w:rFonts w:ascii="Trebuchet MS" w:hAnsi="Trebuchet MS"/>
          <w:iCs/>
          <w:color w:val="002060"/>
        </w:rPr>
      </w:pPr>
      <w:r w:rsidRPr="00CF6A74">
        <w:rPr>
          <w:rFonts w:ascii="Trebuchet MS" w:hAnsi="Trebuchet MS"/>
          <w:iCs/>
          <w:color w:val="002060"/>
        </w:rPr>
        <w:t xml:space="preserve">În cadrul acestei etape, administratorul schemei </w:t>
      </w:r>
      <w:r w:rsidR="001540B2" w:rsidRPr="00CF6A74">
        <w:rPr>
          <w:rFonts w:ascii="Trebuchet MS" w:hAnsi="Trebuchet MS"/>
          <w:iCs/>
          <w:color w:val="002060"/>
        </w:rPr>
        <w:t xml:space="preserve">de </w:t>
      </w:r>
      <w:proofErr w:type="spellStart"/>
      <w:r w:rsidR="001540B2" w:rsidRPr="00CF6A74">
        <w:rPr>
          <w:rFonts w:ascii="Trebuchet MS" w:hAnsi="Trebuchet MS"/>
          <w:iCs/>
          <w:color w:val="002060"/>
        </w:rPr>
        <w:t>minimis</w:t>
      </w:r>
      <w:proofErr w:type="spellEnd"/>
      <w:r w:rsidR="001540B2" w:rsidRPr="00CF6A74">
        <w:rPr>
          <w:rFonts w:ascii="Trebuchet MS" w:hAnsi="Trebuchet MS"/>
          <w:iCs/>
          <w:color w:val="002060"/>
        </w:rPr>
        <w:t xml:space="preserve"> </w:t>
      </w:r>
      <w:r w:rsidRPr="00CF6A74">
        <w:rPr>
          <w:rFonts w:ascii="Trebuchet MS" w:hAnsi="Trebuchet MS"/>
          <w:iCs/>
          <w:color w:val="002060"/>
        </w:rPr>
        <w:t>are obligația de a include următoarele activități:</w:t>
      </w:r>
    </w:p>
    <w:p w14:paraId="1F27FB78" w14:textId="77777777" w:rsidR="00191371"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II.1. Decontarea de către administratorul schemei pentru entitățile economiei sociale a sumelor aferente implementării planurilor de afaceri selectate în cadrul proiectului (activitate obligatorie)</w:t>
      </w:r>
    </w:p>
    <w:p w14:paraId="475B8801" w14:textId="77777777" w:rsidR="00D007E7" w:rsidRPr="00D007E7" w:rsidRDefault="00D007E7" w:rsidP="00D007E7">
      <w:pPr>
        <w:spacing w:before="120" w:after="120"/>
        <w:jc w:val="both"/>
        <w:rPr>
          <w:rFonts w:ascii="Trebuchet MS" w:hAnsi="Trebuchet MS"/>
          <w:iCs/>
          <w:color w:val="002060"/>
        </w:rPr>
      </w:pPr>
      <w:r w:rsidRPr="00D007E7">
        <w:rPr>
          <w:rFonts w:ascii="Trebuchet MS" w:hAnsi="Trebuchet MS"/>
          <w:iCs/>
          <w:color w:val="002060"/>
        </w:rPr>
        <w:t xml:space="preserve">Cheltuielile aferente înființării și funcționării întreprinderilor de economie socială finanțate intră sub incidența ajutorului de </w:t>
      </w:r>
      <w:proofErr w:type="spellStart"/>
      <w:r w:rsidRPr="00D007E7">
        <w:rPr>
          <w:rFonts w:ascii="Trebuchet MS" w:hAnsi="Trebuchet MS"/>
          <w:iCs/>
          <w:color w:val="002060"/>
        </w:rPr>
        <w:t>minimis</w:t>
      </w:r>
      <w:proofErr w:type="spellEnd"/>
      <w:r w:rsidRPr="00D007E7">
        <w:rPr>
          <w:rFonts w:ascii="Trebuchet MS" w:hAnsi="Trebuchet MS"/>
          <w:iCs/>
          <w:color w:val="002060"/>
        </w:rPr>
        <w:t xml:space="preserve">, conform Schemei de ajutor de </w:t>
      </w:r>
      <w:proofErr w:type="spellStart"/>
      <w:r w:rsidRPr="00D007E7">
        <w:rPr>
          <w:rFonts w:ascii="Trebuchet MS" w:hAnsi="Trebuchet MS"/>
          <w:iCs/>
          <w:color w:val="002060"/>
        </w:rPr>
        <w:t>minimis</w:t>
      </w:r>
      <w:proofErr w:type="spellEnd"/>
      <w:r w:rsidRPr="00D007E7">
        <w:rPr>
          <w:rFonts w:ascii="Trebuchet MS" w:hAnsi="Trebuchet MS"/>
          <w:iCs/>
          <w:color w:val="002060"/>
        </w:rPr>
        <w:t xml:space="preserve">. </w:t>
      </w:r>
    </w:p>
    <w:p w14:paraId="1D7D746B" w14:textId="77777777" w:rsidR="00D007E7" w:rsidRPr="00D007E7" w:rsidRDefault="00D007E7" w:rsidP="00D007E7">
      <w:pPr>
        <w:spacing w:before="120" w:after="120"/>
        <w:jc w:val="both"/>
        <w:rPr>
          <w:rFonts w:ascii="Trebuchet MS" w:hAnsi="Trebuchet MS"/>
          <w:iCs/>
          <w:color w:val="002060"/>
        </w:rPr>
      </w:pPr>
      <w:r w:rsidRPr="00D007E7">
        <w:rPr>
          <w:rFonts w:ascii="Trebuchet MS" w:hAnsi="Trebuchet MS"/>
          <w:iCs/>
          <w:color w:val="002060"/>
        </w:rPr>
        <w:t>* Întreprinderile sociale nou înființate vor asigura o cofinanțare de minim 10% din valoarea sprijinului financiar acordat (cofinanțarea proprie poate fi asigurată în bani sau în natură).</w:t>
      </w:r>
    </w:p>
    <w:p w14:paraId="58E3D6D1" w14:textId="70E7EF7B" w:rsidR="00D007E7" w:rsidRDefault="00D007E7" w:rsidP="00D007E7">
      <w:pPr>
        <w:spacing w:before="120" w:after="120"/>
        <w:jc w:val="both"/>
        <w:rPr>
          <w:rFonts w:ascii="Trebuchet MS" w:hAnsi="Trebuchet MS"/>
          <w:iCs/>
          <w:color w:val="002060"/>
        </w:rPr>
      </w:pPr>
      <w:r w:rsidRPr="00D007E7">
        <w:rPr>
          <w:rFonts w:ascii="Trebuchet MS" w:hAnsi="Trebuchet MS"/>
          <w:iCs/>
          <w:color w:val="002060"/>
        </w:rPr>
        <w:t xml:space="preserve">Ajutorul de </w:t>
      </w:r>
      <w:proofErr w:type="spellStart"/>
      <w:r w:rsidRPr="00D007E7">
        <w:rPr>
          <w:rFonts w:ascii="Trebuchet MS" w:hAnsi="Trebuchet MS"/>
          <w:iCs/>
          <w:color w:val="002060"/>
        </w:rPr>
        <w:t>minimis</w:t>
      </w:r>
      <w:proofErr w:type="spellEnd"/>
      <w:r w:rsidRPr="00D007E7">
        <w:rPr>
          <w:rFonts w:ascii="Trebuchet MS" w:hAnsi="Trebuchet MS"/>
          <w:iCs/>
          <w:color w:val="002060"/>
        </w:rPr>
        <w:t xml:space="preserve"> se va putea acorda în maximum trei tranșe, luând în considerare  prevederile planurilor de afaceri depuse de către persoanele din grupul țintă. Prima tranșă va reprezenta </w:t>
      </w:r>
      <w:r w:rsidRPr="00D007E7">
        <w:rPr>
          <w:rFonts w:ascii="Trebuchet MS" w:hAnsi="Trebuchet MS"/>
          <w:iCs/>
          <w:color w:val="002060"/>
        </w:rPr>
        <w:lastRenderedPageBreak/>
        <w:t>maximum 50% din valoarea totală a finanțării nerambursabile solicitate de către întreprinderea socială.</w:t>
      </w:r>
    </w:p>
    <w:p w14:paraId="0D279CC1" w14:textId="77777777" w:rsidR="00251454" w:rsidRPr="005E5CF8" w:rsidRDefault="00251454" w:rsidP="00251454">
      <w:pPr>
        <w:spacing w:before="120" w:after="120"/>
        <w:jc w:val="both"/>
        <w:rPr>
          <w:rFonts w:ascii="Trebuchet MS" w:hAnsi="Trebuchet MS"/>
          <w:iCs/>
          <w:color w:val="002060"/>
        </w:rPr>
      </w:pPr>
      <w:r w:rsidRPr="005E5CF8">
        <w:rPr>
          <w:rFonts w:ascii="Trebuchet MS" w:hAnsi="Trebuchet MS"/>
          <w:iCs/>
          <w:color w:val="002060"/>
        </w:rPr>
        <w:t xml:space="preserve">În calitatea lor de administratori ai schemelor pentru entități ale economiei sociale, nici solicitanții, nici partenerii acestora din proiect nu pot încheia contracte de prestări servicii, furnizare de bunuri sau execuție de lucrări cu beneficiarii ajutorului de </w:t>
      </w:r>
      <w:proofErr w:type="spellStart"/>
      <w:r w:rsidRPr="005E5CF8">
        <w:rPr>
          <w:rFonts w:ascii="Trebuchet MS" w:hAnsi="Trebuchet MS"/>
          <w:iCs/>
          <w:color w:val="002060"/>
        </w:rPr>
        <w:t>minimis</w:t>
      </w:r>
      <w:proofErr w:type="spellEnd"/>
      <w:r w:rsidRPr="005E5CF8">
        <w:rPr>
          <w:rFonts w:ascii="Trebuchet MS" w:hAnsi="Trebuchet MS"/>
          <w:iCs/>
          <w:color w:val="002060"/>
        </w:rPr>
        <w:t xml:space="preserve"> în cadrul aceluiași proiect. Această prevedere se aplică </w:t>
      </w:r>
      <w:proofErr w:type="spellStart"/>
      <w:r w:rsidRPr="005E5CF8">
        <w:rPr>
          <w:rFonts w:ascii="Trebuchet MS" w:hAnsi="Trebuchet MS"/>
          <w:iCs/>
          <w:color w:val="002060"/>
        </w:rPr>
        <w:t>şi</w:t>
      </w:r>
      <w:proofErr w:type="spellEnd"/>
      <w:r w:rsidRPr="005E5CF8">
        <w:rPr>
          <w:rFonts w:ascii="Trebuchet MS" w:hAnsi="Trebuchet MS"/>
          <w:iCs/>
          <w:color w:val="002060"/>
        </w:rPr>
        <w:t xml:space="preserve"> angajaților Beneficiarului/Partenerului.</w:t>
      </w:r>
    </w:p>
    <w:p w14:paraId="30B710E0" w14:textId="033347EB" w:rsidR="00191371" w:rsidRPr="00CF6A74" w:rsidRDefault="00251454" w:rsidP="006012F6">
      <w:pPr>
        <w:spacing w:before="120" w:after="120"/>
        <w:jc w:val="both"/>
        <w:rPr>
          <w:rFonts w:ascii="Trebuchet MS" w:hAnsi="Trebuchet MS"/>
          <w:iCs/>
          <w:color w:val="002060"/>
        </w:rPr>
      </w:pPr>
      <w:r w:rsidRPr="005E5CF8">
        <w:rPr>
          <w:rFonts w:ascii="Trebuchet MS" w:hAnsi="Trebuchet MS"/>
          <w:iCs/>
          <w:color w:val="002060"/>
        </w:rPr>
        <w:t>Persoanele fizice care înființează afaceri nu trebuie să aibă calitatea de asociați majoritari în structura altor întreprinderi, la data semnării contractului de subvenție.</w:t>
      </w:r>
    </w:p>
    <w:p w14:paraId="7A0F2C00" w14:textId="77777777" w:rsidR="00191371" w:rsidRPr="00CF6A74" w:rsidRDefault="00191371" w:rsidP="006012F6">
      <w:pPr>
        <w:spacing w:before="120" w:after="120"/>
        <w:jc w:val="both"/>
        <w:rPr>
          <w:rFonts w:ascii="Trebuchet MS" w:hAnsi="Trebuchet MS"/>
          <w:b/>
          <w:bCs/>
          <w:iCs/>
          <w:color w:val="002060"/>
          <w:u w:val="single"/>
        </w:rPr>
      </w:pPr>
      <w:r w:rsidRPr="00CF6A74">
        <w:rPr>
          <w:rFonts w:ascii="Trebuchet MS" w:hAnsi="Trebuchet MS"/>
          <w:b/>
          <w:bCs/>
          <w:iCs/>
          <w:color w:val="002060"/>
          <w:u w:val="single"/>
        </w:rPr>
        <w:t>II.2 – Monitorizarea funcționării și dezvoltării entităților de economie sociala finanțate (activitate obligatorie)</w:t>
      </w:r>
    </w:p>
    <w:p w14:paraId="3317F8E8" w14:textId="77777777" w:rsidR="00191371" w:rsidRDefault="00191371" w:rsidP="006012F6">
      <w:pPr>
        <w:spacing w:before="120" w:after="120"/>
        <w:jc w:val="both"/>
        <w:rPr>
          <w:rFonts w:ascii="Trebuchet MS" w:hAnsi="Trebuchet MS"/>
          <w:iCs/>
          <w:color w:val="002060"/>
        </w:rPr>
      </w:pPr>
      <w:r w:rsidRPr="00CF6A74">
        <w:rPr>
          <w:rFonts w:ascii="Trebuchet MS" w:hAnsi="Trebuchet MS"/>
          <w:iCs/>
          <w:color w:val="002060"/>
        </w:rPr>
        <w:t>Administratorul schemei pentru entitățile economiei sociale desfășoară acțiuni care au ca scop monitorizarea activității întreprinderilor înființate, inclusiv exploatarea și sustenabilitatea planului de afaceri asumat în sensul dezvoltării, și nu doar al supraviețuirii în piață, precum și a atingerii tuturor rezultatelor asumate prin proiect, cu acordarea unei atenții deosebite menținerii locurilor de muncă create, precum și funcționalității întreprinderilor create. Metodologia de realizare a monitorizării întreprinderilor va fi prezentată în cadrul cererii de finanțare.</w:t>
      </w:r>
    </w:p>
    <w:p w14:paraId="6015FB99" w14:textId="788A67AA" w:rsidR="00612259" w:rsidRPr="00CF6A74" w:rsidRDefault="00612259" w:rsidP="006012F6">
      <w:pPr>
        <w:spacing w:before="120" w:after="120"/>
        <w:jc w:val="both"/>
        <w:rPr>
          <w:rFonts w:ascii="Trebuchet MS" w:hAnsi="Trebuchet MS"/>
          <w:iCs/>
          <w:color w:val="002060"/>
        </w:rPr>
      </w:pPr>
      <w:r w:rsidRPr="00612259">
        <w:rPr>
          <w:rFonts w:ascii="Trebuchet MS" w:hAnsi="Trebuchet MS"/>
          <w:iCs/>
          <w:color w:val="002060"/>
        </w:rPr>
        <w:t>La finalul implementării proiectului, indiferent de cauzele care determină eventuala fluctuație a numărului de persoane angajate, administratorul schemei de economie socială are obligația de a se asigura că numărul persoanelor angajate în cadrul întreprinderilor nou înființate este cel puțin egal cu numărul total asumat inițial.</w:t>
      </w:r>
    </w:p>
    <w:p w14:paraId="3EB26996" w14:textId="321F8E3A" w:rsidR="00191371" w:rsidRDefault="00191371" w:rsidP="006012F6">
      <w:pPr>
        <w:spacing w:before="120" w:after="120"/>
        <w:jc w:val="both"/>
        <w:rPr>
          <w:rFonts w:ascii="Trebuchet MS" w:hAnsi="Trebuchet MS"/>
          <w:b/>
          <w:bCs/>
          <w:iCs/>
          <w:color w:val="002060"/>
          <w:u w:val="single"/>
        </w:rPr>
      </w:pPr>
      <w:bookmarkStart w:id="61" w:name="_Hlk134128026"/>
      <w:r w:rsidRPr="00CF6A74">
        <w:rPr>
          <w:rFonts w:ascii="Trebuchet MS" w:hAnsi="Trebuchet MS"/>
          <w:b/>
          <w:bCs/>
          <w:iCs/>
          <w:color w:val="002060"/>
          <w:u w:val="single"/>
        </w:rPr>
        <w:t>Elemente privind implementarea etapei II:</w:t>
      </w:r>
    </w:p>
    <w:p w14:paraId="6B7A75CB" w14:textId="112CBF1D" w:rsidR="00220B60" w:rsidRPr="00220B60" w:rsidRDefault="00220B60" w:rsidP="006012F6">
      <w:pPr>
        <w:spacing w:before="120" w:after="120"/>
        <w:jc w:val="both"/>
        <w:rPr>
          <w:rFonts w:ascii="Trebuchet MS" w:hAnsi="Trebuchet MS"/>
          <w:iCs/>
          <w:color w:val="002060"/>
        </w:rPr>
      </w:pPr>
      <w:r w:rsidRPr="00220B60">
        <w:rPr>
          <w:rFonts w:ascii="Trebuchet MS" w:hAnsi="Trebuchet MS"/>
          <w:iCs/>
          <w:color w:val="002060"/>
        </w:rPr>
        <w:t xml:space="preserve">La finalul acestei etape, administratorul schemei pentru entitățile sociale va prezenta documentele justificative privind plata sumelor acordate ca ajutor de </w:t>
      </w:r>
      <w:proofErr w:type="spellStart"/>
      <w:r w:rsidRPr="00220B60">
        <w:rPr>
          <w:rFonts w:ascii="Trebuchet MS" w:hAnsi="Trebuchet MS"/>
          <w:iCs/>
          <w:color w:val="002060"/>
        </w:rPr>
        <w:t>minimis</w:t>
      </w:r>
      <w:proofErr w:type="spellEnd"/>
      <w:r w:rsidRPr="00220B60">
        <w:rPr>
          <w:rFonts w:ascii="Trebuchet MS" w:hAnsi="Trebuchet MS"/>
          <w:iCs/>
          <w:color w:val="002060"/>
        </w:rPr>
        <w:t xml:space="preserve"> întreprinderilor înființate. În cazul în care AM/OI responsabil constată, la finalul perioadei de verificare a documentelor, neconcordanțe între documentele prezentate și activitățile desfășurate în cadrul proiectului sau lipsa unuia sau mai multor documente justificative, cheltuielile aferente activităților în discuție pot fi declarate neeligibile.</w:t>
      </w:r>
    </w:p>
    <w:p w14:paraId="33E225D5" w14:textId="77777777" w:rsidR="009E7947" w:rsidRDefault="00191371" w:rsidP="009E7947">
      <w:pPr>
        <w:spacing w:before="120" w:after="120"/>
        <w:jc w:val="both"/>
        <w:rPr>
          <w:rFonts w:ascii="Trebuchet MS" w:hAnsi="Trebuchet MS"/>
          <w:iCs/>
          <w:color w:val="002060"/>
        </w:rPr>
      </w:pPr>
      <w:bookmarkStart w:id="62" w:name="_Hlk134128111"/>
      <w:bookmarkEnd w:id="61"/>
      <w:r w:rsidRPr="009E7947">
        <w:rPr>
          <w:rFonts w:ascii="Trebuchet MS" w:hAnsi="Trebuchet MS"/>
          <w:iCs/>
          <w:color w:val="002060"/>
        </w:rPr>
        <w:t>Durata de implementare a etapei II este de minimum 12 luni dar nu mai mult de 18 luni de la finalizarea etapei I (semnarea contractelor de subvenție).</w:t>
      </w:r>
    </w:p>
    <w:p w14:paraId="12D315FA" w14:textId="77777777" w:rsidR="009E7947" w:rsidRPr="009E7947" w:rsidRDefault="009E7947" w:rsidP="009E7947">
      <w:pPr>
        <w:spacing w:before="120" w:after="120"/>
        <w:jc w:val="both"/>
        <w:rPr>
          <w:rFonts w:ascii="Trebuchet MS" w:hAnsi="Trebuchet MS"/>
          <w:iCs/>
          <w:color w:val="002060"/>
        </w:rPr>
      </w:pPr>
      <w:r w:rsidRPr="009E7947">
        <w:rPr>
          <w:rFonts w:ascii="Trebuchet MS" w:hAnsi="Trebuchet MS"/>
          <w:iCs/>
          <w:color w:val="002060"/>
        </w:rPr>
        <w:t>Întreprinderile de economie socială înființate vor obține atestatul de întreprindere socială în termen de maximum 4 luni de la semnarea contractului de subvenție. În situația în care termenul de obținere a atestatului de întreprindere socială (4 luni de la semnarea contractului de subvenție) nu este respectat, se va aplica o corecție financiară, după cum urmează:</w:t>
      </w:r>
    </w:p>
    <w:p w14:paraId="46FECC1F" w14:textId="7264BF6E" w:rsidR="009E7947" w:rsidRDefault="009E7947" w:rsidP="009E7947">
      <w:pPr>
        <w:pStyle w:val="ListParagraph"/>
        <w:numPr>
          <w:ilvl w:val="0"/>
          <w:numId w:val="100"/>
        </w:numPr>
        <w:spacing w:before="120" w:after="120"/>
        <w:jc w:val="both"/>
        <w:rPr>
          <w:rFonts w:ascii="Trebuchet MS" w:hAnsi="Trebuchet MS"/>
          <w:iCs/>
          <w:color w:val="002060"/>
        </w:rPr>
      </w:pPr>
      <w:r w:rsidRPr="009E7947">
        <w:rPr>
          <w:rFonts w:ascii="Trebuchet MS" w:hAnsi="Trebuchet MS"/>
          <w:iCs/>
          <w:color w:val="002060"/>
        </w:rPr>
        <w:t>25% din valoarea ajutorului financiar acordat aferent planului de afaceri pentru o întârziere de maxim 1 lună;</w:t>
      </w:r>
    </w:p>
    <w:p w14:paraId="37E992DC" w14:textId="3DE6DE73" w:rsidR="009E7947" w:rsidRDefault="009E7947" w:rsidP="009E7947">
      <w:pPr>
        <w:pStyle w:val="ListParagraph"/>
        <w:numPr>
          <w:ilvl w:val="0"/>
          <w:numId w:val="100"/>
        </w:numPr>
        <w:spacing w:before="120" w:after="120"/>
        <w:jc w:val="both"/>
        <w:rPr>
          <w:rFonts w:ascii="Trebuchet MS" w:hAnsi="Trebuchet MS"/>
          <w:iCs/>
          <w:color w:val="002060"/>
        </w:rPr>
      </w:pPr>
      <w:r w:rsidRPr="009E7947">
        <w:rPr>
          <w:rFonts w:ascii="Trebuchet MS" w:hAnsi="Trebuchet MS"/>
          <w:iCs/>
          <w:color w:val="002060"/>
        </w:rPr>
        <w:t>50% din valoarea ajutorului financiar acordat aferent planului de afaceri pentru o întârziere de maxim 2 luni;</w:t>
      </w:r>
    </w:p>
    <w:p w14:paraId="16B3D459" w14:textId="0BA391E6" w:rsidR="009E7947" w:rsidRDefault="009E7947" w:rsidP="009E7947">
      <w:pPr>
        <w:pStyle w:val="ListParagraph"/>
        <w:numPr>
          <w:ilvl w:val="0"/>
          <w:numId w:val="100"/>
        </w:numPr>
        <w:spacing w:before="120" w:after="120"/>
        <w:jc w:val="both"/>
        <w:rPr>
          <w:rFonts w:ascii="Trebuchet MS" w:hAnsi="Trebuchet MS"/>
          <w:iCs/>
          <w:color w:val="002060"/>
        </w:rPr>
      </w:pPr>
      <w:r w:rsidRPr="009E7947">
        <w:rPr>
          <w:rFonts w:ascii="Trebuchet MS" w:hAnsi="Trebuchet MS"/>
          <w:iCs/>
          <w:color w:val="002060"/>
        </w:rPr>
        <w:t>75% din valoarea ajutorului financiar acordat aferent planului de afaceri pentru o întârziere de maxim 3 luni;</w:t>
      </w:r>
    </w:p>
    <w:p w14:paraId="247A309B" w14:textId="7329A675" w:rsidR="009E7947" w:rsidRPr="009E7947" w:rsidRDefault="009E7947" w:rsidP="009E7947">
      <w:pPr>
        <w:pStyle w:val="ListParagraph"/>
        <w:numPr>
          <w:ilvl w:val="0"/>
          <w:numId w:val="100"/>
        </w:numPr>
        <w:spacing w:before="120" w:after="120"/>
        <w:jc w:val="both"/>
        <w:rPr>
          <w:rFonts w:ascii="Trebuchet MS" w:hAnsi="Trebuchet MS"/>
          <w:iCs/>
          <w:color w:val="002060"/>
        </w:rPr>
      </w:pPr>
      <w:r w:rsidRPr="009E7947">
        <w:rPr>
          <w:rFonts w:ascii="Trebuchet MS" w:hAnsi="Trebuchet MS"/>
          <w:iCs/>
          <w:color w:val="002060"/>
        </w:rPr>
        <w:t>100% din valoarea ajutorului financiar aferent planului de afaceri pentru o întârziere mai mare de 3 luni.</w:t>
      </w:r>
    </w:p>
    <w:bookmarkEnd w:id="62"/>
    <w:p w14:paraId="686EE271" w14:textId="141E9C2A" w:rsidR="009E7947" w:rsidRDefault="00275277" w:rsidP="009E7947">
      <w:pPr>
        <w:spacing w:before="120" w:after="120"/>
        <w:jc w:val="both"/>
        <w:rPr>
          <w:rFonts w:ascii="Trebuchet MS" w:hAnsi="Trebuchet MS"/>
          <w:iCs/>
          <w:color w:val="002060"/>
        </w:rPr>
      </w:pPr>
      <w:r w:rsidRPr="00275277">
        <w:rPr>
          <w:rFonts w:ascii="Trebuchet MS" w:hAnsi="Trebuchet MS"/>
          <w:iCs/>
          <w:color w:val="002060"/>
        </w:rPr>
        <w:t xml:space="preserve">După înființare, întreprinderile nou create trebuie să-și continue activitatea, pe durata implementării proiectului, pentru o perioadă de minim 18 luni de la data obținerii atestatului de </w:t>
      </w:r>
      <w:r w:rsidRPr="00275277">
        <w:rPr>
          <w:rFonts w:ascii="Trebuchet MS" w:hAnsi="Trebuchet MS"/>
          <w:iCs/>
          <w:color w:val="002060"/>
        </w:rPr>
        <w:lastRenderedPageBreak/>
        <w:t>întreprindere socială, la care se adaugă o perioada minimă obligatorie de 6 luni de sustenabilitate, ulterior finalizării implementării proiectului.</w:t>
      </w:r>
    </w:p>
    <w:p w14:paraId="6E98C6B5" w14:textId="6DC33615" w:rsidR="00275277" w:rsidRDefault="00547CB1" w:rsidP="009E7947">
      <w:pPr>
        <w:spacing w:before="120" w:after="120"/>
        <w:jc w:val="both"/>
        <w:rPr>
          <w:rFonts w:ascii="Trebuchet MS" w:hAnsi="Trebuchet MS"/>
          <w:iCs/>
          <w:color w:val="002060"/>
        </w:rPr>
      </w:pPr>
      <w:r w:rsidRPr="00547CB1">
        <w:rPr>
          <w:rFonts w:ascii="Trebuchet MS" w:hAnsi="Trebuchet MS"/>
          <w:iCs/>
          <w:color w:val="002060"/>
        </w:rPr>
        <w:t>În situația în care o întreprindere nou creată îți încetează activitatea, pe durata implementării proiectului, în perioada de minim 18 luni de la data obținerii atestatului de întreprindere socială, se va aplica o corecție financiară de 100%.</w:t>
      </w:r>
    </w:p>
    <w:p w14:paraId="5C9671FC" w14:textId="4A11E546" w:rsidR="00275277" w:rsidRDefault="00547CB1" w:rsidP="009E7947">
      <w:pPr>
        <w:spacing w:before="120" w:after="120"/>
        <w:jc w:val="both"/>
        <w:rPr>
          <w:rFonts w:ascii="Trebuchet MS" w:hAnsi="Trebuchet MS"/>
          <w:iCs/>
          <w:color w:val="002060"/>
        </w:rPr>
      </w:pPr>
      <w:r w:rsidRPr="00547CB1">
        <w:rPr>
          <w:rFonts w:ascii="Trebuchet MS" w:hAnsi="Trebuchet MS"/>
          <w:iCs/>
          <w:color w:val="002060"/>
        </w:rPr>
        <w:t>Toate plățile aferente înființării și funcționării întreprinderilor nou create trebuie efectuate în cadrul celor 18 luni de funcționare obligatorie, pe durata implementării proiectului.</w:t>
      </w:r>
    </w:p>
    <w:p w14:paraId="77F524BA" w14:textId="3E9BB0FD" w:rsidR="00547CB1" w:rsidRDefault="00547CB1" w:rsidP="009E7947">
      <w:pPr>
        <w:spacing w:before="120" w:after="120"/>
        <w:jc w:val="both"/>
        <w:rPr>
          <w:rFonts w:ascii="Trebuchet MS" w:hAnsi="Trebuchet MS"/>
          <w:iCs/>
          <w:color w:val="002060"/>
        </w:rPr>
      </w:pPr>
      <w:r w:rsidRPr="00547CB1">
        <w:rPr>
          <w:rFonts w:ascii="Trebuchet MS" w:hAnsi="Trebuchet MS"/>
          <w:iCs/>
          <w:color w:val="002060"/>
        </w:rPr>
        <w:t xml:space="preserve">În perioada ulterioară celor 18 luni de funcționare obligatorie, pe durata implementării proiectului, respectiv pe durata celor 6 luni de sustenabilitate obligatorie după finalizarea implementării proiectului, beneficiarul ajutorului de </w:t>
      </w:r>
      <w:proofErr w:type="spellStart"/>
      <w:r w:rsidRPr="00547CB1">
        <w:rPr>
          <w:rFonts w:ascii="Trebuchet MS" w:hAnsi="Trebuchet MS"/>
          <w:iCs/>
          <w:color w:val="002060"/>
        </w:rPr>
        <w:t>minimis</w:t>
      </w:r>
      <w:proofErr w:type="spellEnd"/>
      <w:r w:rsidRPr="00547CB1">
        <w:rPr>
          <w:rFonts w:ascii="Trebuchet MS" w:hAnsi="Trebuchet MS"/>
          <w:iCs/>
          <w:color w:val="002060"/>
        </w:rPr>
        <w:t xml:space="preserve"> va asigura continuarea funcționării întreprinderii și va menține ocuparea locurilor de muncă nou create.</w:t>
      </w:r>
    </w:p>
    <w:p w14:paraId="68943792" w14:textId="77777777" w:rsidR="00547CB1" w:rsidRPr="00547CB1" w:rsidRDefault="00191371" w:rsidP="00547CB1">
      <w:pPr>
        <w:spacing w:before="120" w:after="120"/>
        <w:jc w:val="both"/>
        <w:rPr>
          <w:rFonts w:ascii="Trebuchet MS" w:hAnsi="Trebuchet MS"/>
          <w:iCs/>
          <w:color w:val="002060"/>
        </w:rPr>
      </w:pPr>
      <w:r w:rsidRPr="009E7947">
        <w:rPr>
          <w:rFonts w:ascii="Trebuchet MS" w:hAnsi="Trebuchet MS"/>
          <w:iCs/>
          <w:color w:val="002060"/>
        </w:rPr>
        <w:t xml:space="preserve"> </w:t>
      </w:r>
      <w:r w:rsidR="00547CB1" w:rsidRPr="00547CB1">
        <w:rPr>
          <w:rFonts w:ascii="Trebuchet MS" w:hAnsi="Trebuchet MS"/>
          <w:iCs/>
          <w:color w:val="002060"/>
        </w:rPr>
        <w:t>În situația în care o întreprindere nou creată își încetează activitatea în perioada de sustenabilitate sau nu va menține ocuparea locurilor de muncă nou create (așa cum au fost acestea asumate în planul de afaceri aprobat), se va aplica o corecție financiară, după cum urmează:</w:t>
      </w:r>
    </w:p>
    <w:p w14:paraId="1924BDE6" w14:textId="70C9A38A" w:rsidR="00547CB1" w:rsidRDefault="00547CB1" w:rsidP="00547CB1">
      <w:pPr>
        <w:pStyle w:val="ListParagraph"/>
        <w:numPr>
          <w:ilvl w:val="0"/>
          <w:numId w:val="101"/>
        </w:numPr>
        <w:spacing w:before="120" w:after="120"/>
        <w:jc w:val="both"/>
        <w:rPr>
          <w:rFonts w:ascii="Trebuchet MS" w:hAnsi="Trebuchet MS"/>
          <w:iCs/>
          <w:color w:val="002060"/>
        </w:rPr>
      </w:pPr>
      <w:r w:rsidRPr="00547CB1">
        <w:rPr>
          <w:rFonts w:ascii="Trebuchet MS" w:hAnsi="Trebuchet MS"/>
          <w:iCs/>
          <w:color w:val="002060"/>
        </w:rPr>
        <w:t>25% din valoarea ajutorului financiar aferent planului de afaceri pentru încetarea activității/</w:t>
      </w:r>
      <w:proofErr w:type="spellStart"/>
      <w:r w:rsidRPr="00547CB1">
        <w:rPr>
          <w:rFonts w:ascii="Trebuchet MS" w:hAnsi="Trebuchet MS"/>
          <w:iCs/>
          <w:color w:val="002060"/>
        </w:rPr>
        <w:t>nemenținea</w:t>
      </w:r>
      <w:proofErr w:type="spellEnd"/>
      <w:r w:rsidRPr="00547CB1">
        <w:rPr>
          <w:rFonts w:ascii="Trebuchet MS" w:hAnsi="Trebuchet MS"/>
          <w:iCs/>
          <w:color w:val="002060"/>
        </w:rPr>
        <w:t xml:space="preserve"> locurilor de muncă ocupate cu maximum 2 luni înainte de perioada de sustenabilitate asumată;</w:t>
      </w:r>
    </w:p>
    <w:p w14:paraId="3195DC93" w14:textId="2F385037" w:rsidR="00547CB1" w:rsidRDefault="00547CB1" w:rsidP="00547CB1">
      <w:pPr>
        <w:pStyle w:val="ListParagraph"/>
        <w:numPr>
          <w:ilvl w:val="0"/>
          <w:numId w:val="101"/>
        </w:numPr>
        <w:spacing w:before="120" w:after="120"/>
        <w:jc w:val="both"/>
        <w:rPr>
          <w:rFonts w:ascii="Trebuchet MS" w:hAnsi="Trebuchet MS"/>
          <w:iCs/>
          <w:color w:val="002060"/>
        </w:rPr>
      </w:pPr>
      <w:r w:rsidRPr="00547CB1">
        <w:rPr>
          <w:rFonts w:ascii="Trebuchet MS" w:hAnsi="Trebuchet MS"/>
          <w:iCs/>
          <w:color w:val="002060"/>
        </w:rPr>
        <w:t>50% din valoarea ajutorului financiar aferent planului de afaceri pentru încetarea activității/</w:t>
      </w:r>
      <w:proofErr w:type="spellStart"/>
      <w:r w:rsidRPr="00547CB1">
        <w:rPr>
          <w:rFonts w:ascii="Trebuchet MS" w:hAnsi="Trebuchet MS"/>
          <w:iCs/>
          <w:color w:val="002060"/>
        </w:rPr>
        <w:t>nemenținea</w:t>
      </w:r>
      <w:proofErr w:type="spellEnd"/>
      <w:r w:rsidRPr="00547CB1">
        <w:rPr>
          <w:rFonts w:ascii="Trebuchet MS" w:hAnsi="Trebuchet MS"/>
          <w:iCs/>
          <w:color w:val="002060"/>
        </w:rPr>
        <w:t xml:space="preserve"> locurilor de muncă ocupate cu maximum 4 luni înainte de perioada de sustenabilitate asumată;</w:t>
      </w:r>
    </w:p>
    <w:p w14:paraId="6CA8B637" w14:textId="41F11AD7" w:rsidR="00547CB1" w:rsidRDefault="00547CB1" w:rsidP="00547CB1">
      <w:pPr>
        <w:pStyle w:val="ListParagraph"/>
        <w:numPr>
          <w:ilvl w:val="0"/>
          <w:numId w:val="101"/>
        </w:numPr>
        <w:spacing w:before="120" w:after="120"/>
        <w:jc w:val="both"/>
        <w:rPr>
          <w:rFonts w:ascii="Trebuchet MS" w:hAnsi="Trebuchet MS"/>
          <w:iCs/>
          <w:color w:val="002060"/>
        </w:rPr>
      </w:pPr>
      <w:r w:rsidRPr="00547CB1">
        <w:rPr>
          <w:rFonts w:ascii="Trebuchet MS" w:hAnsi="Trebuchet MS"/>
          <w:iCs/>
          <w:color w:val="002060"/>
        </w:rPr>
        <w:t>100% din valoarea ajutorului financiar aferent planului de afaceri pentru încetarea activității/</w:t>
      </w:r>
      <w:proofErr w:type="spellStart"/>
      <w:r w:rsidRPr="00547CB1">
        <w:rPr>
          <w:rFonts w:ascii="Trebuchet MS" w:hAnsi="Trebuchet MS"/>
          <w:iCs/>
          <w:color w:val="002060"/>
        </w:rPr>
        <w:t>nemenținea</w:t>
      </w:r>
      <w:proofErr w:type="spellEnd"/>
      <w:r w:rsidRPr="00547CB1">
        <w:rPr>
          <w:rFonts w:ascii="Trebuchet MS" w:hAnsi="Trebuchet MS"/>
          <w:iCs/>
          <w:color w:val="002060"/>
        </w:rPr>
        <w:t xml:space="preserve"> locurilor de muncă ocupate cu maximum 5 luni înainte de perioada de sustenabilitate asumată.</w:t>
      </w:r>
    </w:p>
    <w:p w14:paraId="47DED091" w14:textId="77777777" w:rsidR="004436CB" w:rsidRPr="004436CB" w:rsidRDefault="004436CB" w:rsidP="004436CB">
      <w:pPr>
        <w:spacing w:before="120" w:after="120"/>
        <w:jc w:val="both"/>
        <w:rPr>
          <w:rFonts w:ascii="Trebuchet MS" w:hAnsi="Trebuchet MS"/>
          <w:iCs/>
          <w:color w:val="002060"/>
        </w:rPr>
      </w:pPr>
      <w:r w:rsidRPr="004436CB">
        <w:rPr>
          <w:rFonts w:ascii="Trebuchet MS" w:hAnsi="Trebuchet MS"/>
          <w:iCs/>
          <w:color w:val="002060"/>
        </w:rPr>
        <w:t xml:space="preserve">Persoanele care fac parte din echipa de proiect, asociații sau angajații din cadrul beneficiarului sau partenerilor săi din proiect nu pot avea calitatea de angajați sau asociați în cadrul întreprinderilor înființate prin proiect. </w:t>
      </w:r>
    </w:p>
    <w:p w14:paraId="49F43214" w14:textId="77777777" w:rsidR="004436CB" w:rsidRPr="004436CB" w:rsidRDefault="004436CB" w:rsidP="004436CB">
      <w:pPr>
        <w:spacing w:before="120" w:after="120"/>
        <w:jc w:val="both"/>
        <w:rPr>
          <w:rFonts w:ascii="Trebuchet MS" w:hAnsi="Trebuchet MS"/>
          <w:iCs/>
          <w:color w:val="002060"/>
        </w:rPr>
      </w:pPr>
      <w:r w:rsidRPr="004436CB">
        <w:rPr>
          <w:rFonts w:ascii="Trebuchet MS" w:hAnsi="Trebuchet MS"/>
          <w:iCs/>
          <w:color w:val="002060"/>
        </w:rPr>
        <w:t>Persoanele fizice 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34E65F88" w14:textId="49EC3D98" w:rsidR="0089038A" w:rsidRDefault="004436CB" w:rsidP="004436CB">
      <w:pPr>
        <w:spacing w:before="120" w:after="120"/>
        <w:jc w:val="both"/>
        <w:rPr>
          <w:rFonts w:ascii="Trebuchet MS" w:hAnsi="Trebuchet MS"/>
          <w:iCs/>
          <w:color w:val="002060"/>
        </w:rPr>
      </w:pPr>
      <w:r w:rsidRPr="004436CB">
        <w:rPr>
          <w:rFonts w:ascii="Trebuchet MS" w:hAnsi="Trebuchet MS"/>
          <w:iCs/>
          <w:color w:val="002060"/>
        </w:rPr>
        <w:t>Persoana al cărei plan de afaceri a fost selectat în vederea finanțării va trebui să aibă calitatea de 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p w14:paraId="377CB259" w14:textId="77777777" w:rsidR="00D64B89" w:rsidRDefault="00D64B89" w:rsidP="004436CB">
      <w:pPr>
        <w:spacing w:before="120" w:after="120"/>
        <w:jc w:val="both"/>
        <w:rPr>
          <w:rFonts w:ascii="Trebuchet MS" w:hAnsi="Trebuchet MS"/>
          <w:iCs/>
          <w:color w:val="002060"/>
        </w:rPr>
      </w:pPr>
    </w:p>
    <w:p w14:paraId="35B277B5" w14:textId="77777777" w:rsidR="0089038A" w:rsidRPr="00D64B89" w:rsidRDefault="0089038A" w:rsidP="0089038A">
      <w:pPr>
        <w:spacing w:before="120" w:after="120"/>
        <w:jc w:val="both"/>
        <w:rPr>
          <w:rFonts w:ascii="Trebuchet MS" w:hAnsi="Trebuchet MS"/>
          <w:b/>
          <w:bCs/>
          <w:iCs/>
          <w:color w:val="002060"/>
        </w:rPr>
      </w:pPr>
      <w:r w:rsidRPr="00D64B89">
        <w:rPr>
          <w:rFonts w:ascii="Trebuchet MS" w:hAnsi="Trebuchet MS"/>
          <w:b/>
          <w:bCs/>
          <w:iCs/>
          <w:color w:val="002060"/>
        </w:rPr>
        <w:t>OBSERVAȚII GENERALE PRIVIND IMPLEMENTAREA ACTIVITĂȚILOR ÎN CELE 2 ETAPE</w:t>
      </w:r>
    </w:p>
    <w:p w14:paraId="1AA72BD4" w14:textId="77777777" w:rsidR="0089038A" w:rsidRPr="0089038A" w:rsidRDefault="0089038A" w:rsidP="0089038A">
      <w:pPr>
        <w:spacing w:before="120" w:after="120"/>
        <w:jc w:val="both"/>
        <w:rPr>
          <w:rFonts w:ascii="Trebuchet MS" w:hAnsi="Trebuchet MS"/>
          <w:iCs/>
          <w:color w:val="002060"/>
        </w:rPr>
      </w:pPr>
      <w:r w:rsidRPr="0089038A">
        <w:rPr>
          <w:rFonts w:ascii="Trebuchet MS" w:hAnsi="Trebuchet MS"/>
          <w:iCs/>
          <w:color w:val="002060"/>
        </w:rPr>
        <w:t xml:space="preserve">Delimitarea în timp a celor 2 etape cadru de implementare a schemei pentru entități ale economiei sociale (prin stabilirea duratelor maxime de implementare și a cerințelor minime pentru a considera încheiată o etapă) are în vedere proiectul în ansamblu, urmărindu-se trasarea unei limite temporale pentru furnizarea activităților specifice fiecărei etape către toți beneficiarii de ajutor de </w:t>
      </w:r>
      <w:proofErr w:type="spellStart"/>
      <w:r w:rsidRPr="0089038A">
        <w:rPr>
          <w:rFonts w:ascii="Trebuchet MS" w:hAnsi="Trebuchet MS"/>
          <w:iCs/>
          <w:color w:val="002060"/>
        </w:rPr>
        <w:t>minimis</w:t>
      </w:r>
      <w:proofErr w:type="spellEnd"/>
      <w:r w:rsidRPr="0089038A">
        <w:rPr>
          <w:rFonts w:ascii="Trebuchet MS" w:hAnsi="Trebuchet MS"/>
          <w:iCs/>
          <w:color w:val="002060"/>
        </w:rPr>
        <w:t xml:space="preserve">. </w:t>
      </w:r>
    </w:p>
    <w:p w14:paraId="1A492C06" w14:textId="77777777" w:rsidR="0089038A" w:rsidRPr="0089038A" w:rsidRDefault="0089038A" w:rsidP="0089038A">
      <w:pPr>
        <w:spacing w:before="120" w:after="120"/>
        <w:jc w:val="both"/>
        <w:rPr>
          <w:rFonts w:ascii="Trebuchet MS" w:hAnsi="Trebuchet MS"/>
          <w:iCs/>
          <w:color w:val="002060"/>
        </w:rPr>
      </w:pPr>
      <w:r w:rsidRPr="0089038A">
        <w:rPr>
          <w:rFonts w:ascii="Trebuchet MS" w:hAnsi="Trebuchet MS"/>
          <w:iCs/>
          <w:color w:val="002060"/>
        </w:rPr>
        <w:lastRenderedPageBreak/>
        <w:t xml:space="preserve">Cele 2 etape se pot suprapune parțial, în sensul că administratorul de schemă pentru entități ale economiei sociale poate începe implementarea etapei a II-a pentru segmentul de grup țintă care a beneficiat de toate activitățile etapei I. În situația în care administratorul de schemă de </w:t>
      </w:r>
      <w:proofErr w:type="spellStart"/>
      <w:r w:rsidRPr="0089038A">
        <w:rPr>
          <w:rFonts w:ascii="Trebuchet MS" w:hAnsi="Trebuchet MS"/>
          <w:iCs/>
          <w:color w:val="002060"/>
        </w:rPr>
        <w:t>antreprenoriat</w:t>
      </w:r>
      <w:proofErr w:type="spellEnd"/>
      <w:r w:rsidRPr="0089038A">
        <w:rPr>
          <w:rFonts w:ascii="Trebuchet MS" w:hAnsi="Trebuchet MS"/>
          <w:iCs/>
          <w:color w:val="002060"/>
        </w:rPr>
        <w:t xml:space="preserve"> va organiza etapizat concursul de planuri de afaceri, se va asigura că divizarea acestuia nu generează nicio discriminare în efectuarea selecției.</w:t>
      </w:r>
    </w:p>
    <w:p w14:paraId="434F093F" w14:textId="7ECC26C0" w:rsidR="00191371" w:rsidRPr="00DD7291" w:rsidRDefault="0089038A" w:rsidP="006012F6">
      <w:pPr>
        <w:spacing w:before="120" w:after="120"/>
        <w:jc w:val="both"/>
        <w:rPr>
          <w:rFonts w:ascii="Trebuchet MS" w:hAnsi="Trebuchet MS"/>
          <w:iCs/>
          <w:color w:val="002060"/>
        </w:rPr>
      </w:pPr>
      <w:r w:rsidRPr="0089038A">
        <w:rPr>
          <w:rFonts w:ascii="Trebuchet MS" w:hAnsi="Trebuchet MS"/>
          <w:iCs/>
          <w:color w:val="002060"/>
        </w:rPr>
        <w:t>Anumite activități ale proiectului se pot desfășura în afara regiunii/regiunilor/ vizate de proiect, în regiunile mai puțin dezvoltate sau/și în regiunea dezvoltată București-Ilfov, cu condiția ca aceste activități să fie în interesul grupului țintă vizat prin proiect.</w:t>
      </w:r>
    </w:p>
    <w:p w14:paraId="22833DC9" w14:textId="60F25FD0" w:rsidR="001540B2" w:rsidRPr="006517B4" w:rsidRDefault="001D7438" w:rsidP="00B84FFD">
      <w:pPr>
        <w:pStyle w:val="Heading3"/>
        <w:numPr>
          <w:ilvl w:val="2"/>
          <w:numId w:val="148"/>
        </w:numPr>
      </w:pPr>
      <w:bookmarkStart w:id="63" w:name="_Toc134135439"/>
      <w:r w:rsidRPr="006517B4">
        <w:t>Activitatea de bază</w:t>
      </w:r>
      <w:bookmarkEnd w:id="63"/>
    </w:p>
    <w:p w14:paraId="2E8269FA" w14:textId="0225CA3D" w:rsidR="00191371" w:rsidRPr="00DD7291" w:rsidRDefault="0089043C" w:rsidP="006012F6">
      <w:pPr>
        <w:spacing w:before="120" w:after="120"/>
        <w:jc w:val="both"/>
        <w:rPr>
          <w:rFonts w:ascii="Trebuchet MS" w:hAnsi="Trebuchet MS"/>
          <w:iCs/>
          <w:color w:val="002060"/>
        </w:rPr>
      </w:pPr>
      <w:r w:rsidRPr="0089043C">
        <w:rPr>
          <w:rFonts w:ascii="Trebuchet MS" w:hAnsi="Trebuchet MS"/>
          <w:iCs/>
          <w:color w:val="002060"/>
        </w:rPr>
        <w:t xml:space="preserve">Toate activitățile </w:t>
      </w:r>
      <w:r w:rsidR="001540B2" w:rsidRPr="00CF6A74">
        <w:rPr>
          <w:rFonts w:ascii="Trebuchet MS" w:hAnsi="Trebuchet MS"/>
          <w:iCs/>
          <w:color w:val="002060"/>
        </w:rPr>
        <w:t>reprezintă activități de bază în cadrul acestor apeluri de proiecte.</w:t>
      </w:r>
      <w:r w:rsidR="0061751F" w:rsidRPr="00CF6A74">
        <w:rPr>
          <w:rFonts w:ascii="Trebuchet MS" w:hAnsi="Trebuchet MS"/>
          <w:iCs/>
          <w:color w:val="002060"/>
        </w:rPr>
        <w:t xml:space="preserve">  </w:t>
      </w:r>
      <w:r w:rsidR="0061751F" w:rsidRPr="00CF6A74">
        <w:rPr>
          <w:rFonts w:ascii="Trebuchet MS" w:hAnsi="Trebuchet MS"/>
          <w:iCs/>
          <w:color w:val="002060"/>
        </w:rPr>
        <w:tab/>
      </w:r>
    </w:p>
    <w:p w14:paraId="31267BC2" w14:textId="244E7EE9" w:rsidR="006012F6" w:rsidRPr="00CF6A74" w:rsidRDefault="001D7438" w:rsidP="00B84FFD">
      <w:pPr>
        <w:pStyle w:val="Heading3"/>
        <w:numPr>
          <w:ilvl w:val="2"/>
          <w:numId w:val="148"/>
        </w:numPr>
      </w:pPr>
      <w:bookmarkStart w:id="64" w:name="_Toc134135440"/>
      <w:r w:rsidRPr="00CF6A74">
        <w:t>Activități neeligibile</w:t>
      </w:r>
      <w:bookmarkEnd w:id="64"/>
    </w:p>
    <w:p w14:paraId="75B45935" w14:textId="5D2E6403" w:rsidR="001D7438"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Orice alte activități altele decât cele incluse în secțiunea 5.2.2 sunt neeligibile.</w:t>
      </w:r>
      <w:r w:rsidR="001D7438" w:rsidRPr="00CF6A74">
        <w:rPr>
          <w:rFonts w:ascii="Trebuchet MS" w:hAnsi="Trebuchet MS"/>
          <w:iCs/>
          <w:color w:val="002060"/>
        </w:rPr>
        <w:t xml:space="preserve">  </w:t>
      </w:r>
      <w:r w:rsidR="001D7438" w:rsidRPr="00CF6A74">
        <w:rPr>
          <w:rFonts w:ascii="Trebuchet MS" w:hAnsi="Trebuchet MS"/>
          <w:iCs/>
          <w:color w:val="002060"/>
        </w:rPr>
        <w:tab/>
      </w:r>
    </w:p>
    <w:p w14:paraId="6596B469" w14:textId="54BBCFD7" w:rsidR="00566CCA" w:rsidRPr="00CF6A74" w:rsidRDefault="00566CCA" w:rsidP="00FF598F">
      <w:pPr>
        <w:pStyle w:val="Heading2"/>
        <w:numPr>
          <w:ilvl w:val="1"/>
          <w:numId w:val="102"/>
        </w:numPr>
      </w:pPr>
      <w:bookmarkStart w:id="65" w:name="_Toc134135441"/>
      <w:r w:rsidRPr="00CF6A74">
        <w:t>Eligibilitatea cheltuielilor</w:t>
      </w:r>
      <w:bookmarkEnd w:id="65"/>
      <w:r w:rsidRPr="00CF6A74">
        <w:tab/>
      </w:r>
    </w:p>
    <w:p w14:paraId="61941209" w14:textId="67F97940" w:rsidR="00566CCA" w:rsidRPr="00FB203C" w:rsidRDefault="00566CCA" w:rsidP="00FF598F">
      <w:pPr>
        <w:pStyle w:val="Heading3"/>
        <w:numPr>
          <w:ilvl w:val="2"/>
          <w:numId w:val="102"/>
        </w:numPr>
      </w:pPr>
      <w:bookmarkStart w:id="66" w:name="_Toc134135442"/>
      <w:r w:rsidRPr="00FB203C">
        <w:t>Baza legală pentru stabilirea eligibilității cheltuielilor</w:t>
      </w:r>
      <w:bookmarkEnd w:id="66"/>
    </w:p>
    <w:p w14:paraId="2871138C" w14:textId="77777777" w:rsidR="005751FF" w:rsidRPr="00CF6A74" w:rsidRDefault="005751FF" w:rsidP="006012F6">
      <w:pPr>
        <w:pStyle w:val="ListParagraph"/>
        <w:numPr>
          <w:ilvl w:val="0"/>
          <w:numId w:val="85"/>
        </w:numPr>
        <w:spacing w:before="120" w:after="120"/>
        <w:jc w:val="both"/>
        <w:rPr>
          <w:rFonts w:ascii="Trebuchet MS" w:hAnsi="Trebuchet MS"/>
          <w:iCs/>
          <w:color w:val="002060"/>
        </w:rPr>
      </w:pPr>
      <w:r w:rsidRPr="00CF6A74">
        <w:rPr>
          <w:rFonts w:ascii="Trebuchet MS" w:hAnsi="Trebuchet MS"/>
          <w:iCs/>
          <w:color w:val="00206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507A36D" w14:textId="32F47993" w:rsidR="005751FF" w:rsidRPr="00CF6A74" w:rsidRDefault="005751FF" w:rsidP="006012F6">
      <w:pPr>
        <w:pStyle w:val="ListParagraph"/>
        <w:numPr>
          <w:ilvl w:val="0"/>
          <w:numId w:val="85"/>
        </w:numPr>
        <w:spacing w:before="120" w:after="120"/>
        <w:jc w:val="both"/>
        <w:rPr>
          <w:rFonts w:ascii="Trebuchet MS" w:hAnsi="Trebuchet MS"/>
          <w:iCs/>
          <w:color w:val="002060"/>
        </w:rPr>
      </w:pPr>
      <w:r w:rsidRPr="00CF6A74">
        <w:rPr>
          <w:rFonts w:ascii="Trebuchet MS" w:hAnsi="Trebuchet MS"/>
          <w:iCs/>
          <w:color w:val="002060"/>
        </w:rPr>
        <w:t>REGULAMENTUL (UE) 2021/1057 AL PARLAMENTULUI EUROPEAN ȘI AL CONSILIULUI din 24 iunie 2021 de instituire a Fondului social european Plus (FSE+) și de abrogare a Regulamentului (UE) nr. 1296/2013</w:t>
      </w:r>
    </w:p>
    <w:p w14:paraId="61153D99" w14:textId="66B2A542" w:rsidR="005751FF" w:rsidRPr="00CF6A74" w:rsidRDefault="005751FF" w:rsidP="006012F6">
      <w:pPr>
        <w:pStyle w:val="ListParagraph"/>
        <w:numPr>
          <w:ilvl w:val="0"/>
          <w:numId w:val="85"/>
        </w:numPr>
        <w:spacing w:before="120" w:after="120"/>
        <w:jc w:val="both"/>
        <w:rPr>
          <w:rFonts w:ascii="Trebuchet MS" w:hAnsi="Trebuchet MS"/>
          <w:iCs/>
          <w:color w:val="002060"/>
        </w:rPr>
      </w:pPr>
      <w:r w:rsidRPr="00CF6A74">
        <w:rPr>
          <w:rFonts w:ascii="Trebuchet MS" w:hAnsi="Trebuchet MS"/>
          <w:iCs/>
          <w:color w:val="00206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06E90ED9" w14:textId="77EF8749" w:rsidR="005751FF" w:rsidRPr="00CF6A74" w:rsidRDefault="005751FF" w:rsidP="006012F6">
      <w:pPr>
        <w:pStyle w:val="ListParagraph"/>
        <w:numPr>
          <w:ilvl w:val="0"/>
          <w:numId w:val="85"/>
        </w:numPr>
        <w:spacing w:before="120" w:after="120"/>
        <w:jc w:val="both"/>
        <w:rPr>
          <w:rFonts w:ascii="Trebuchet MS" w:hAnsi="Trebuchet MS"/>
          <w:iCs/>
          <w:color w:val="002060"/>
        </w:rPr>
      </w:pPr>
      <w:r w:rsidRPr="00CF6A74">
        <w:rPr>
          <w:rFonts w:ascii="Trebuchet MS" w:hAnsi="Trebuchet MS"/>
          <w:iCs/>
          <w:color w:val="00206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F54D2DF" w14:textId="6263C522" w:rsidR="005751FF" w:rsidRPr="00A44977" w:rsidRDefault="005751FF" w:rsidP="006012F6">
      <w:pPr>
        <w:pStyle w:val="ListParagraph"/>
        <w:numPr>
          <w:ilvl w:val="0"/>
          <w:numId w:val="85"/>
        </w:numPr>
        <w:spacing w:before="120" w:after="120"/>
        <w:jc w:val="both"/>
        <w:rPr>
          <w:rFonts w:ascii="Trebuchet MS" w:hAnsi="Trebuchet MS"/>
          <w:iCs/>
          <w:color w:val="002060"/>
        </w:rPr>
      </w:pPr>
      <w:r w:rsidRPr="00CF6A74">
        <w:rPr>
          <w:rFonts w:ascii="Trebuchet MS" w:hAnsi="Trebuchet MS"/>
          <w:iCs/>
          <w:color w:val="00206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60B3178" w14:textId="7D3509DC" w:rsidR="001D7438" w:rsidRPr="00CF6A74" w:rsidRDefault="001D7438" w:rsidP="00FF598F">
      <w:pPr>
        <w:pStyle w:val="Heading3"/>
        <w:numPr>
          <w:ilvl w:val="2"/>
          <w:numId w:val="102"/>
        </w:numPr>
      </w:pPr>
      <w:bookmarkStart w:id="67" w:name="_Toc134135443"/>
      <w:r w:rsidRPr="00CF6A74">
        <w:t>Categorii de cheltuieli eligibile</w:t>
      </w:r>
      <w:bookmarkEnd w:id="67"/>
    </w:p>
    <w:p w14:paraId="1288928F" w14:textId="30719A0D" w:rsidR="005751FF" w:rsidRPr="006D55B3" w:rsidRDefault="00FB203C" w:rsidP="006012F6">
      <w:pPr>
        <w:spacing w:before="120" w:after="120"/>
        <w:jc w:val="both"/>
        <w:rPr>
          <w:rFonts w:ascii="Trebuchet MS" w:hAnsi="Trebuchet MS"/>
          <w:iCs/>
          <w:color w:val="002060"/>
        </w:rPr>
      </w:pPr>
      <w:r w:rsidRPr="006D55B3">
        <w:rPr>
          <w:rFonts w:ascii="Trebuchet MS" w:hAnsi="Trebuchet MS"/>
          <w:iCs/>
          <w:color w:val="002060"/>
        </w:rPr>
        <w:t xml:space="preserve">Valoarea cheltuielilor salariale bugetate la nivel de plan de afaceri nu poate depăși procentul de 10% din bugetul planului de afaceri (din ajutorul de </w:t>
      </w:r>
      <w:proofErr w:type="spellStart"/>
      <w:r w:rsidRPr="006D55B3">
        <w:rPr>
          <w:rFonts w:ascii="Trebuchet MS" w:hAnsi="Trebuchet MS"/>
          <w:iCs/>
          <w:color w:val="002060"/>
        </w:rPr>
        <w:t>minimis</w:t>
      </w:r>
      <w:proofErr w:type="spellEnd"/>
      <w:r w:rsidRPr="006D55B3">
        <w:rPr>
          <w:rFonts w:ascii="Trebuchet MS" w:hAnsi="Trebuchet MS"/>
          <w:iCs/>
          <w:color w:val="002060"/>
        </w:rPr>
        <w:t xml:space="preserve"> acordat). Întreprinderile sociale înființate în cadrul proiectului se pot adresa structurilor teritoriale ale ANOFM pentru a beneficia, pentru persoanele angajate în cadrul acestora, de subvențiile acordate în baza Legii nr. 76/2002 privind sistemul asigurărilor pentru </w:t>
      </w:r>
      <w:proofErr w:type="spellStart"/>
      <w:r w:rsidRPr="006D55B3">
        <w:rPr>
          <w:rFonts w:ascii="Trebuchet MS" w:hAnsi="Trebuchet MS"/>
          <w:iCs/>
          <w:color w:val="002060"/>
        </w:rPr>
        <w:t>şomaj</w:t>
      </w:r>
      <w:proofErr w:type="spellEnd"/>
      <w:r w:rsidRPr="006D55B3">
        <w:rPr>
          <w:rFonts w:ascii="Trebuchet MS" w:hAnsi="Trebuchet MS"/>
          <w:iCs/>
          <w:color w:val="002060"/>
        </w:rPr>
        <w:t xml:space="preserve"> </w:t>
      </w:r>
      <w:proofErr w:type="spellStart"/>
      <w:r w:rsidRPr="006D55B3">
        <w:rPr>
          <w:rFonts w:ascii="Trebuchet MS" w:hAnsi="Trebuchet MS"/>
          <w:iCs/>
          <w:color w:val="002060"/>
        </w:rPr>
        <w:t>şi</w:t>
      </w:r>
      <w:proofErr w:type="spellEnd"/>
      <w:r w:rsidRPr="006D55B3">
        <w:rPr>
          <w:rFonts w:ascii="Trebuchet MS" w:hAnsi="Trebuchet MS"/>
          <w:iCs/>
          <w:color w:val="002060"/>
        </w:rPr>
        <w:t xml:space="preserve"> stimularea ocupării </w:t>
      </w:r>
      <w:proofErr w:type="spellStart"/>
      <w:r w:rsidRPr="006D55B3">
        <w:rPr>
          <w:rFonts w:ascii="Trebuchet MS" w:hAnsi="Trebuchet MS"/>
          <w:iCs/>
          <w:color w:val="002060"/>
        </w:rPr>
        <w:t>forţei</w:t>
      </w:r>
      <w:proofErr w:type="spellEnd"/>
      <w:r w:rsidRPr="006D55B3">
        <w:rPr>
          <w:rFonts w:ascii="Trebuchet MS" w:hAnsi="Trebuchet MS"/>
          <w:iCs/>
          <w:color w:val="002060"/>
        </w:rPr>
        <w:t xml:space="preserve"> de muncă, cu modificările și </w:t>
      </w:r>
      <w:r w:rsidRPr="006D55B3">
        <w:rPr>
          <w:rFonts w:ascii="Trebuchet MS" w:hAnsi="Trebuchet MS"/>
          <w:iCs/>
          <w:color w:val="002060"/>
        </w:rPr>
        <w:lastRenderedPageBreak/>
        <w:t xml:space="preserve">completările ulterioare. În situația în care întreprinderile înființate în cadrul proiectului optează pentru subvenționarea locurilor de muncă nou create, în conformitate cu prevederile Legii nr. 76/2002 privind sistemul asigurărilor pentru </w:t>
      </w:r>
      <w:proofErr w:type="spellStart"/>
      <w:r w:rsidRPr="006D55B3">
        <w:rPr>
          <w:rFonts w:ascii="Trebuchet MS" w:hAnsi="Trebuchet MS"/>
          <w:iCs/>
          <w:color w:val="002060"/>
        </w:rPr>
        <w:t>şomaj</w:t>
      </w:r>
      <w:proofErr w:type="spellEnd"/>
      <w:r w:rsidRPr="006D55B3">
        <w:rPr>
          <w:rFonts w:ascii="Trebuchet MS" w:hAnsi="Trebuchet MS"/>
          <w:iCs/>
          <w:color w:val="002060"/>
        </w:rPr>
        <w:t xml:space="preserve"> </w:t>
      </w:r>
      <w:proofErr w:type="spellStart"/>
      <w:r w:rsidRPr="006D55B3">
        <w:rPr>
          <w:rFonts w:ascii="Trebuchet MS" w:hAnsi="Trebuchet MS"/>
          <w:iCs/>
          <w:color w:val="002060"/>
        </w:rPr>
        <w:t>şi</w:t>
      </w:r>
      <w:proofErr w:type="spellEnd"/>
      <w:r w:rsidRPr="006D55B3">
        <w:rPr>
          <w:rFonts w:ascii="Trebuchet MS" w:hAnsi="Trebuchet MS"/>
          <w:iCs/>
          <w:color w:val="002060"/>
        </w:rPr>
        <w:t xml:space="preserve"> stimularea ocupării </w:t>
      </w:r>
      <w:proofErr w:type="spellStart"/>
      <w:r w:rsidRPr="006D55B3">
        <w:rPr>
          <w:rFonts w:ascii="Trebuchet MS" w:hAnsi="Trebuchet MS"/>
          <w:iCs/>
          <w:color w:val="002060"/>
        </w:rPr>
        <w:t>forţei</w:t>
      </w:r>
      <w:proofErr w:type="spellEnd"/>
      <w:r w:rsidRPr="006D55B3">
        <w:rPr>
          <w:rFonts w:ascii="Trebuchet MS" w:hAnsi="Trebuchet MS"/>
          <w:iCs/>
          <w:color w:val="002060"/>
        </w:rPr>
        <w:t xml:space="preserve"> de muncă, cu modificările și completările ulterioare, NU vor fi incluse în bugetul planurilor de afaceri cheltuielile salariale ce urmează a fi decontate în baza Legii nr. 76/2002 privind sistemul asigurărilor pentru </w:t>
      </w:r>
      <w:proofErr w:type="spellStart"/>
      <w:r w:rsidRPr="006D55B3">
        <w:rPr>
          <w:rFonts w:ascii="Trebuchet MS" w:hAnsi="Trebuchet MS"/>
          <w:iCs/>
          <w:color w:val="002060"/>
        </w:rPr>
        <w:t>şomaj</w:t>
      </w:r>
      <w:proofErr w:type="spellEnd"/>
      <w:r w:rsidRPr="006D55B3">
        <w:rPr>
          <w:rFonts w:ascii="Trebuchet MS" w:hAnsi="Trebuchet MS"/>
          <w:iCs/>
          <w:color w:val="002060"/>
        </w:rPr>
        <w:t xml:space="preserve"> </w:t>
      </w:r>
      <w:proofErr w:type="spellStart"/>
      <w:r w:rsidRPr="006D55B3">
        <w:rPr>
          <w:rFonts w:ascii="Trebuchet MS" w:hAnsi="Trebuchet MS"/>
          <w:iCs/>
          <w:color w:val="002060"/>
        </w:rPr>
        <w:t>şi</w:t>
      </w:r>
      <w:proofErr w:type="spellEnd"/>
      <w:r w:rsidRPr="006D55B3">
        <w:rPr>
          <w:rFonts w:ascii="Trebuchet MS" w:hAnsi="Trebuchet MS"/>
          <w:iCs/>
          <w:color w:val="002060"/>
        </w:rPr>
        <w:t xml:space="preserve"> stimularea ocupării </w:t>
      </w:r>
      <w:proofErr w:type="spellStart"/>
      <w:r w:rsidRPr="006D55B3">
        <w:rPr>
          <w:rFonts w:ascii="Trebuchet MS" w:hAnsi="Trebuchet MS"/>
          <w:iCs/>
          <w:color w:val="002060"/>
        </w:rPr>
        <w:t>forţei</w:t>
      </w:r>
      <w:proofErr w:type="spellEnd"/>
      <w:r w:rsidRPr="006D55B3">
        <w:rPr>
          <w:rFonts w:ascii="Trebuchet MS" w:hAnsi="Trebuchet MS"/>
          <w:iCs/>
          <w:color w:val="002060"/>
        </w:rPr>
        <w:t xml:space="preserve"> de muncă, cu modificările și completările ulterioare.</w:t>
      </w:r>
    </w:p>
    <w:p w14:paraId="18571B7A" w14:textId="242AA1A9" w:rsidR="005751FF" w:rsidRPr="00CF6A74" w:rsidRDefault="005751FF" w:rsidP="006012F6">
      <w:pPr>
        <w:spacing w:before="120" w:after="120"/>
        <w:jc w:val="both"/>
        <w:rPr>
          <w:rFonts w:ascii="Trebuchet MS" w:hAnsi="Trebuchet MS"/>
          <w:iCs/>
          <w:color w:val="002060"/>
        </w:rPr>
      </w:pPr>
      <w:bookmarkStart w:id="68" w:name="_Hlk134129226"/>
      <w:r w:rsidRPr="00CF6A74">
        <w:rPr>
          <w:rFonts w:ascii="Trebuchet MS" w:hAnsi="Trebuchet MS"/>
          <w:iCs/>
          <w:color w:val="002060"/>
        </w:rPr>
        <w:t>Reguli generale și specifice de decontare</w:t>
      </w:r>
    </w:p>
    <w:p w14:paraId="60C5D762" w14:textId="52127061" w:rsidR="005751FF" w:rsidRPr="00CF6A74" w:rsidRDefault="005751FF"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 xml:space="preserve">Cheltuielile (directe și indirecte) care nu fac obiectul schemei de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trebuie să reprezinte max. 30% din valoarea proiectului.</w:t>
      </w:r>
    </w:p>
    <w:p w14:paraId="749FE5B2" w14:textId="6FB176CB" w:rsidR="00E41F39" w:rsidRPr="00CF6A74" w:rsidRDefault="00E41F39"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Cheltuielile de tip FEDR, inclusiv cele pentru echipamente, și cheltuielile pentru închiriere și leasing vor respecta regulile și plafoanele stabilite prin Ghidul Condiții Generale PIDS 2021-2027.</w:t>
      </w:r>
    </w:p>
    <w:p w14:paraId="3F0B55E2" w14:textId="326A6DB1" w:rsidR="00E41F39" w:rsidRPr="00CF6A74" w:rsidRDefault="00E41F39"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Valoarea cheltuielilor de tip FEDR directe nu trebuie să depășească procentul de 15% din valoarea cheltuielilor directe eligibile aferente proiectului.</w:t>
      </w:r>
    </w:p>
    <w:p w14:paraId="20E4B00F" w14:textId="389C302C" w:rsidR="005751FF" w:rsidRPr="00CF6A74" w:rsidRDefault="005751FF"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 xml:space="preserve">Cheltuielile pentru măsurile care vizează înființarea și funcționarea de întreprinderi vor fi tratate ca subvenții/ ajutor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prin urmare aceste cheltuieli nu vor fi cuantificate drept cheltuieli de tip FEDR. Cheltuielile de tip FEDR, inclusiv cele pentru echipamente, și cheltuielile pentru închiriere și leasing vor respecta regulile și plafoanele stabilite prin </w:t>
      </w:r>
      <w:r w:rsidR="00E41F39" w:rsidRPr="00CF6A74">
        <w:rPr>
          <w:rFonts w:ascii="Trebuchet MS" w:hAnsi="Trebuchet MS"/>
          <w:iCs/>
          <w:color w:val="002060"/>
        </w:rPr>
        <w:t>Ghidul Condiții Generale PIDS 2021-2027</w:t>
      </w:r>
      <w:r w:rsidRPr="00CF6A74">
        <w:rPr>
          <w:rFonts w:ascii="Trebuchet MS" w:hAnsi="Trebuchet MS"/>
          <w:iCs/>
          <w:color w:val="002060"/>
        </w:rPr>
        <w:t>.</w:t>
      </w:r>
    </w:p>
    <w:p w14:paraId="0042E0AE" w14:textId="75343FAA" w:rsidR="005751FF" w:rsidRPr="00CF6A74" w:rsidRDefault="00E41F39"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 xml:space="preserve">Cheltuielile indirecte vor fi decontate ca finanțare forfetară de </w:t>
      </w:r>
      <w:r w:rsidR="006012F6" w:rsidRPr="00CF6A74">
        <w:rPr>
          <w:rFonts w:ascii="Trebuchet MS" w:hAnsi="Trebuchet MS"/>
          <w:iCs/>
          <w:color w:val="002060"/>
        </w:rPr>
        <w:t>fix</w:t>
      </w:r>
      <w:r w:rsidRPr="00CF6A74">
        <w:rPr>
          <w:rFonts w:ascii="Trebuchet MS" w:hAnsi="Trebuchet MS"/>
          <w:iCs/>
          <w:color w:val="002060"/>
        </w:rPr>
        <w:t xml:space="preserve"> 15% din costurile directe cu personalul prin aplicarea articolului 54 litera (b) din Regulamentul UE 2021/1060</w:t>
      </w:r>
      <w:r w:rsidR="005751FF" w:rsidRPr="00CF6A74">
        <w:rPr>
          <w:rFonts w:ascii="Trebuchet MS" w:hAnsi="Trebuchet MS"/>
          <w:iCs/>
          <w:color w:val="002060"/>
        </w:rPr>
        <w:t>.</w:t>
      </w:r>
    </w:p>
    <w:p w14:paraId="20B233A7" w14:textId="033CF149" w:rsidR="005751FF" w:rsidRPr="00CF6A74" w:rsidRDefault="005751FF" w:rsidP="006012F6">
      <w:pPr>
        <w:pStyle w:val="ListParagraph"/>
        <w:numPr>
          <w:ilvl w:val="0"/>
          <w:numId w:val="86"/>
        </w:numPr>
        <w:spacing w:before="120" w:after="120"/>
        <w:jc w:val="both"/>
        <w:rPr>
          <w:rFonts w:ascii="Trebuchet MS" w:hAnsi="Trebuchet MS"/>
          <w:iCs/>
          <w:color w:val="002060"/>
        </w:rPr>
      </w:pPr>
      <w:r w:rsidRPr="00CF6A74">
        <w:rPr>
          <w:rFonts w:ascii="Trebuchet MS" w:hAnsi="Trebuchet MS"/>
          <w:iCs/>
          <w:color w:val="002060"/>
        </w:rPr>
        <w:t xml:space="preserve">Valoarea cheltuielilor salariale bugetate la nivel de plan de afaceri nu poate depăși procentul de 10% din bugetul planului de afaceri (din ajutorul de </w:t>
      </w:r>
      <w:proofErr w:type="spellStart"/>
      <w:r w:rsidRPr="00CF6A74">
        <w:rPr>
          <w:rFonts w:ascii="Trebuchet MS" w:hAnsi="Trebuchet MS"/>
          <w:iCs/>
          <w:color w:val="002060"/>
        </w:rPr>
        <w:t>minimis</w:t>
      </w:r>
      <w:proofErr w:type="spellEnd"/>
      <w:r w:rsidRPr="00CF6A74">
        <w:rPr>
          <w:rFonts w:ascii="Trebuchet MS" w:hAnsi="Trebuchet MS"/>
          <w:iCs/>
          <w:color w:val="002060"/>
        </w:rPr>
        <w:t xml:space="preserve"> acordat)</w:t>
      </w:r>
    </w:p>
    <w:p w14:paraId="6F74493C" w14:textId="4E01F9E4" w:rsidR="005751FF" w:rsidRPr="00CF6A74" w:rsidRDefault="005751FF" w:rsidP="006012F6">
      <w:pPr>
        <w:pStyle w:val="ListParagraph"/>
        <w:numPr>
          <w:ilvl w:val="0"/>
          <w:numId w:val="86"/>
        </w:numPr>
        <w:spacing w:before="120" w:after="120"/>
        <w:jc w:val="both"/>
        <w:rPr>
          <w:rFonts w:ascii="Trebuchet MS" w:hAnsi="Trebuchet MS"/>
          <w:iCs/>
          <w:color w:val="002060"/>
        </w:rPr>
      </w:pPr>
      <w:proofErr w:type="spellStart"/>
      <w:r w:rsidRPr="00CF6A74">
        <w:rPr>
          <w:rFonts w:ascii="Trebuchet MS" w:hAnsi="Trebuchet MS"/>
          <w:iCs/>
          <w:color w:val="002060"/>
        </w:rPr>
        <w:t>Intreprinderile</w:t>
      </w:r>
      <w:proofErr w:type="spellEnd"/>
      <w:r w:rsidRPr="00CF6A74">
        <w:rPr>
          <w:rFonts w:ascii="Trebuchet MS" w:hAnsi="Trebuchet MS"/>
          <w:iCs/>
          <w:color w:val="002060"/>
        </w:rPr>
        <w:t xml:space="preserve"> sociale </w:t>
      </w:r>
      <w:proofErr w:type="spellStart"/>
      <w:r w:rsidRPr="00CF6A74">
        <w:rPr>
          <w:rFonts w:ascii="Trebuchet MS" w:hAnsi="Trebuchet MS"/>
          <w:iCs/>
          <w:color w:val="002060"/>
        </w:rPr>
        <w:t>infiintate</w:t>
      </w:r>
      <w:proofErr w:type="spellEnd"/>
      <w:r w:rsidRPr="00CF6A74">
        <w:rPr>
          <w:rFonts w:ascii="Trebuchet MS" w:hAnsi="Trebuchet MS"/>
          <w:iCs/>
          <w:color w:val="002060"/>
        </w:rPr>
        <w:t xml:space="preserve"> in cadrul proiectului se pot adresa structurilor teritoriale ale ANOFM pentru a beneficia, pentru persoanele angajate in cadrul acestora, de subvențiile acordate in baza Legii 76/2002 privind sistemul asigurărilor pentru </w:t>
      </w:r>
      <w:proofErr w:type="spellStart"/>
      <w:r w:rsidRPr="00CF6A74">
        <w:rPr>
          <w:rFonts w:ascii="Trebuchet MS" w:hAnsi="Trebuchet MS"/>
          <w:iCs/>
          <w:color w:val="002060"/>
        </w:rPr>
        <w:t>şomaj</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stimularea ocupării </w:t>
      </w:r>
      <w:proofErr w:type="spellStart"/>
      <w:r w:rsidRPr="00CF6A74">
        <w:rPr>
          <w:rFonts w:ascii="Trebuchet MS" w:hAnsi="Trebuchet MS"/>
          <w:iCs/>
          <w:color w:val="002060"/>
        </w:rPr>
        <w:t>forţei</w:t>
      </w:r>
      <w:proofErr w:type="spellEnd"/>
      <w:r w:rsidRPr="00CF6A74">
        <w:rPr>
          <w:rFonts w:ascii="Trebuchet MS" w:hAnsi="Trebuchet MS"/>
          <w:iCs/>
          <w:color w:val="002060"/>
        </w:rPr>
        <w:t xml:space="preserve"> de muncă, cu </w:t>
      </w:r>
      <w:proofErr w:type="spellStart"/>
      <w:r w:rsidRPr="00CF6A74">
        <w:rPr>
          <w:rFonts w:ascii="Trebuchet MS" w:hAnsi="Trebuchet MS"/>
          <w:iCs/>
          <w:color w:val="002060"/>
        </w:rPr>
        <w:t>modificarile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 In </w:t>
      </w:r>
      <w:proofErr w:type="spellStart"/>
      <w:r w:rsidRPr="00CF6A74">
        <w:rPr>
          <w:rFonts w:ascii="Trebuchet MS" w:hAnsi="Trebuchet MS"/>
          <w:iCs/>
          <w:color w:val="002060"/>
        </w:rPr>
        <w:t>situatia</w:t>
      </w:r>
      <w:proofErr w:type="spellEnd"/>
      <w:r w:rsidRPr="00CF6A74">
        <w:rPr>
          <w:rFonts w:ascii="Trebuchet MS" w:hAnsi="Trebuchet MS"/>
          <w:iCs/>
          <w:color w:val="002060"/>
        </w:rPr>
        <w:t xml:space="preserve"> in care </w:t>
      </w:r>
      <w:proofErr w:type="spellStart"/>
      <w:r w:rsidRPr="00CF6A74">
        <w:rPr>
          <w:rFonts w:ascii="Trebuchet MS" w:hAnsi="Trebuchet MS"/>
          <w:iCs/>
          <w:color w:val="002060"/>
        </w:rPr>
        <w:t>intreprinderile</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infiintate</w:t>
      </w:r>
      <w:proofErr w:type="spellEnd"/>
      <w:r w:rsidRPr="00CF6A74">
        <w:rPr>
          <w:rFonts w:ascii="Trebuchet MS" w:hAnsi="Trebuchet MS"/>
          <w:iCs/>
          <w:color w:val="002060"/>
        </w:rPr>
        <w:t xml:space="preserve"> in cadrul proiectului </w:t>
      </w:r>
      <w:proofErr w:type="spellStart"/>
      <w:r w:rsidRPr="00CF6A74">
        <w:rPr>
          <w:rFonts w:ascii="Trebuchet MS" w:hAnsi="Trebuchet MS"/>
          <w:iCs/>
          <w:color w:val="002060"/>
        </w:rPr>
        <w:t>opteaza</w:t>
      </w:r>
      <w:proofErr w:type="spellEnd"/>
      <w:r w:rsidRPr="00CF6A74">
        <w:rPr>
          <w:rFonts w:ascii="Trebuchet MS" w:hAnsi="Trebuchet MS"/>
          <w:iCs/>
          <w:color w:val="002060"/>
        </w:rPr>
        <w:t xml:space="preserve"> pentru </w:t>
      </w:r>
      <w:proofErr w:type="spellStart"/>
      <w:r w:rsidRPr="00CF6A74">
        <w:rPr>
          <w:rFonts w:ascii="Trebuchet MS" w:hAnsi="Trebuchet MS"/>
          <w:iCs/>
          <w:color w:val="002060"/>
        </w:rPr>
        <w:t>subventionarea</w:t>
      </w:r>
      <w:proofErr w:type="spellEnd"/>
      <w:r w:rsidRPr="00CF6A74">
        <w:rPr>
          <w:rFonts w:ascii="Trebuchet MS" w:hAnsi="Trebuchet MS"/>
          <w:iCs/>
          <w:color w:val="002060"/>
        </w:rPr>
        <w:t xml:space="preserve"> locurilor de munca create, in conformitate cu prevederile Legii 76/2002 privind sistemul asigurărilor pentru </w:t>
      </w:r>
      <w:proofErr w:type="spellStart"/>
      <w:r w:rsidRPr="00CF6A74">
        <w:rPr>
          <w:rFonts w:ascii="Trebuchet MS" w:hAnsi="Trebuchet MS"/>
          <w:iCs/>
          <w:color w:val="002060"/>
        </w:rPr>
        <w:t>şomaj</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stimularea ocupării </w:t>
      </w:r>
      <w:proofErr w:type="spellStart"/>
      <w:r w:rsidRPr="00CF6A74">
        <w:rPr>
          <w:rFonts w:ascii="Trebuchet MS" w:hAnsi="Trebuchet MS"/>
          <w:iCs/>
          <w:color w:val="002060"/>
        </w:rPr>
        <w:t>forţei</w:t>
      </w:r>
      <w:proofErr w:type="spellEnd"/>
      <w:r w:rsidRPr="00CF6A74">
        <w:rPr>
          <w:rFonts w:ascii="Trebuchet MS" w:hAnsi="Trebuchet MS"/>
          <w:iCs/>
          <w:color w:val="002060"/>
        </w:rPr>
        <w:t xml:space="preserve"> de muncă, cu </w:t>
      </w:r>
      <w:proofErr w:type="spellStart"/>
      <w:r w:rsidRPr="00CF6A74">
        <w:rPr>
          <w:rFonts w:ascii="Trebuchet MS" w:hAnsi="Trebuchet MS"/>
          <w:iCs/>
          <w:color w:val="002060"/>
        </w:rPr>
        <w:t>modificarile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 NU vor fi incluse in bugetul planurilor de afaceri cheltuielile salariale ce </w:t>
      </w:r>
      <w:proofErr w:type="spellStart"/>
      <w:r w:rsidRPr="00CF6A74">
        <w:rPr>
          <w:rFonts w:ascii="Trebuchet MS" w:hAnsi="Trebuchet MS"/>
          <w:iCs/>
          <w:color w:val="002060"/>
        </w:rPr>
        <w:t>urmeaza</w:t>
      </w:r>
      <w:proofErr w:type="spellEnd"/>
      <w:r w:rsidRPr="00CF6A74">
        <w:rPr>
          <w:rFonts w:ascii="Trebuchet MS" w:hAnsi="Trebuchet MS"/>
          <w:iCs/>
          <w:color w:val="002060"/>
        </w:rPr>
        <w:t xml:space="preserve"> a fi decontate in baza Legii 76/2002 privind sistemul asigurărilor pentru </w:t>
      </w:r>
      <w:proofErr w:type="spellStart"/>
      <w:r w:rsidRPr="00CF6A74">
        <w:rPr>
          <w:rFonts w:ascii="Trebuchet MS" w:hAnsi="Trebuchet MS"/>
          <w:iCs/>
          <w:color w:val="002060"/>
        </w:rPr>
        <w:t>şomaj</w:t>
      </w:r>
      <w:proofErr w:type="spellEnd"/>
      <w:r w:rsidRPr="00CF6A74">
        <w:rPr>
          <w:rFonts w:ascii="Trebuchet MS" w:hAnsi="Trebuchet MS"/>
          <w:iCs/>
          <w:color w:val="002060"/>
        </w:rPr>
        <w:t xml:space="preserve">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stimularea ocupării </w:t>
      </w:r>
      <w:proofErr w:type="spellStart"/>
      <w:r w:rsidRPr="00CF6A74">
        <w:rPr>
          <w:rFonts w:ascii="Trebuchet MS" w:hAnsi="Trebuchet MS"/>
          <w:iCs/>
          <w:color w:val="002060"/>
        </w:rPr>
        <w:t>forţei</w:t>
      </w:r>
      <w:proofErr w:type="spellEnd"/>
      <w:r w:rsidRPr="00CF6A74">
        <w:rPr>
          <w:rFonts w:ascii="Trebuchet MS" w:hAnsi="Trebuchet MS"/>
          <w:iCs/>
          <w:color w:val="002060"/>
        </w:rPr>
        <w:t xml:space="preserve"> de muncă, cu </w:t>
      </w:r>
      <w:proofErr w:type="spellStart"/>
      <w:r w:rsidRPr="00CF6A74">
        <w:rPr>
          <w:rFonts w:ascii="Trebuchet MS" w:hAnsi="Trebuchet MS"/>
          <w:iCs/>
          <w:color w:val="002060"/>
        </w:rPr>
        <w:t>modificarile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w:t>
      </w:r>
    </w:p>
    <w:bookmarkEnd w:id="68"/>
    <w:p w14:paraId="1555AD32" w14:textId="3BCDAE0F" w:rsidR="005751FF" w:rsidRPr="00CF6A74" w:rsidRDefault="005751FF" w:rsidP="006012F6">
      <w:pPr>
        <w:spacing w:before="120" w:after="120"/>
        <w:jc w:val="both"/>
        <w:rPr>
          <w:rFonts w:ascii="Trebuchet MS" w:hAnsi="Trebuchet MS"/>
          <w:iCs/>
          <w:color w:val="002060"/>
        </w:rPr>
      </w:pPr>
      <w:r w:rsidRPr="00CF6A74">
        <w:rPr>
          <w:rFonts w:ascii="Trebuchet MS" w:hAnsi="Trebuchet MS"/>
          <w:iCs/>
          <w:color w:val="002060"/>
        </w:rPr>
        <w:t xml:space="preserve">În plus față de prevederile specifice din prezentul ghid, se vor avea în vedere secțiunile relevante din </w:t>
      </w:r>
      <w:r w:rsidR="009A3EC3" w:rsidRPr="00CF6A74">
        <w:rPr>
          <w:rFonts w:ascii="Trebuchet MS" w:hAnsi="Trebuchet MS"/>
          <w:iCs/>
          <w:color w:val="002060"/>
        </w:rPr>
        <w:t xml:space="preserve">Ghidul Solicitantului Condiții Generale </w:t>
      </w:r>
      <w:proofErr w:type="spellStart"/>
      <w:r w:rsidR="009A3EC3" w:rsidRPr="00CF6A74">
        <w:rPr>
          <w:rFonts w:ascii="Trebuchet MS" w:hAnsi="Trebuchet MS"/>
          <w:iCs/>
          <w:color w:val="002060"/>
        </w:rPr>
        <w:t>PoIDS</w:t>
      </w:r>
      <w:proofErr w:type="spellEnd"/>
      <w:r w:rsidR="006D55B3">
        <w:rPr>
          <w:rFonts w:ascii="Trebuchet MS" w:hAnsi="Trebuchet MS"/>
          <w:iCs/>
          <w:color w:val="002060"/>
        </w:rPr>
        <w:t xml:space="preserve"> </w:t>
      </w:r>
      <w:r w:rsidR="006D55B3" w:rsidRPr="006D55B3">
        <w:rPr>
          <w:rFonts w:ascii="Trebuchet MS" w:hAnsi="Trebuchet MS"/>
          <w:iCs/>
          <w:color w:val="002060"/>
        </w:rPr>
        <w:t>2021 - 2027</w:t>
      </w:r>
      <w:r w:rsidRPr="00CF6A74">
        <w:rPr>
          <w:rFonts w:ascii="Trebuchet MS" w:hAnsi="Trebuchet MS"/>
          <w:iCs/>
          <w:color w:val="002060"/>
        </w:rPr>
        <w:t xml:space="preserve">, cu </w:t>
      </w:r>
      <w:proofErr w:type="spellStart"/>
      <w:r w:rsidR="009A3EC3" w:rsidRPr="00CF6A74">
        <w:rPr>
          <w:rFonts w:ascii="Trebuchet MS" w:hAnsi="Trebuchet MS"/>
          <w:iCs/>
          <w:color w:val="002060"/>
        </w:rPr>
        <w:t>m</w:t>
      </w:r>
      <w:r w:rsidRPr="00CF6A74">
        <w:rPr>
          <w:rFonts w:ascii="Trebuchet MS" w:hAnsi="Trebuchet MS"/>
          <w:iCs/>
          <w:color w:val="002060"/>
        </w:rPr>
        <w:t>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w:t>
      </w:r>
    </w:p>
    <w:p w14:paraId="6AB711B3" w14:textId="288E854A"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70F2CDDC"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Decontarea cheltuielilor se realizează pe bază de costuri reale și pe bază de opțiuni de costuri simplificate, detaliate mai jos.</w:t>
      </w:r>
    </w:p>
    <w:p w14:paraId="2DD055A0" w14:textId="77777777" w:rsidR="006012F6" w:rsidRPr="00CF6A74" w:rsidRDefault="006012F6" w:rsidP="006012F6">
      <w:pPr>
        <w:spacing w:before="120" w:after="120"/>
        <w:jc w:val="both"/>
        <w:rPr>
          <w:rFonts w:ascii="Trebuchet MS" w:hAnsi="Trebuchet MS"/>
          <w:iCs/>
          <w:color w:val="002060"/>
        </w:rPr>
      </w:pPr>
    </w:p>
    <w:tbl>
      <w:tblPr>
        <w:tblStyle w:val="TableGrid"/>
        <w:tblW w:w="9630" w:type="dxa"/>
        <w:tblLook w:val="04A0" w:firstRow="1" w:lastRow="0" w:firstColumn="1" w:lastColumn="0" w:noHBand="0" w:noVBand="1"/>
      </w:tblPr>
      <w:tblGrid>
        <w:gridCol w:w="2721"/>
        <w:gridCol w:w="3962"/>
        <w:gridCol w:w="2947"/>
      </w:tblGrid>
      <w:tr w:rsidR="002629A8" w:rsidRPr="001954C9" w14:paraId="21F03121" w14:textId="77777777" w:rsidTr="008922DA">
        <w:tc>
          <w:tcPr>
            <w:tcW w:w="9630" w:type="dxa"/>
            <w:gridSpan w:val="3"/>
            <w:shd w:val="clear" w:color="auto" w:fill="BDD6EE" w:themeFill="accent1" w:themeFillTint="66"/>
          </w:tcPr>
          <w:p w14:paraId="2C71B9C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b/>
                <w:iCs/>
                <w:color w:val="002060"/>
              </w:rPr>
              <w:lastRenderedPageBreak/>
              <w:t>Cheltuielile eligibile</w:t>
            </w:r>
            <w:r w:rsidRPr="001954C9">
              <w:rPr>
                <w:rFonts w:ascii="Trebuchet MS" w:hAnsi="Trebuchet MS"/>
                <w:iCs/>
                <w:color w:val="002060"/>
              </w:rPr>
              <w:t xml:space="preserve"> </w:t>
            </w:r>
            <w:r w:rsidRPr="001954C9">
              <w:rPr>
                <w:rFonts w:ascii="Trebuchet MS" w:hAnsi="Trebuchet MS"/>
                <w:b/>
                <w:iCs/>
                <w:color w:val="002060"/>
              </w:rPr>
              <w:t xml:space="preserve">directe </w:t>
            </w:r>
            <w:r w:rsidRPr="001954C9">
              <w:rPr>
                <w:rFonts w:ascii="Trebuchet MS" w:hAnsi="Trebuchet MS"/>
                <w:iCs/>
                <w:color w:val="002060"/>
              </w:rPr>
              <w:t xml:space="preserve">reprezintă cheltuieli care pot fi atribuite unei anumite activități individuale din cadrul proiectului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pentru care este demonstrată legătura cu activitatea/ </w:t>
            </w:r>
            <w:proofErr w:type="spellStart"/>
            <w:r w:rsidRPr="001954C9">
              <w:rPr>
                <w:rFonts w:ascii="Trebuchet MS" w:hAnsi="Trebuchet MS"/>
                <w:iCs/>
                <w:color w:val="002060"/>
              </w:rPr>
              <w:t>subactivitatea</w:t>
            </w:r>
            <w:proofErr w:type="spellEnd"/>
            <w:r w:rsidRPr="001954C9">
              <w:rPr>
                <w:rFonts w:ascii="Trebuchet MS" w:hAnsi="Trebuchet MS"/>
                <w:iCs/>
                <w:color w:val="002060"/>
              </w:rPr>
              <w:t xml:space="preserve"> în cauză</w:t>
            </w:r>
          </w:p>
        </w:tc>
      </w:tr>
      <w:tr w:rsidR="002629A8" w:rsidRPr="001954C9" w14:paraId="53F89BAF" w14:textId="77777777" w:rsidTr="008B0F80">
        <w:tc>
          <w:tcPr>
            <w:tcW w:w="2721" w:type="dxa"/>
          </w:tcPr>
          <w:p w14:paraId="169976D0"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b/>
                <w:iCs/>
                <w:color w:val="002060"/>
              </w:rPr>
              <w:t xml:space="preserve">Categorie </w:t>
            </w:r>
            <w:proofErr w:type="spellStart"/>
            <w:r w:rsidRPr="001954C9">
              <w:rPr>
                <w:rFonts w:ascii="Trebuchet MS" w:hAnsi="Trebuchet MS"/>
                <w:b/>
                <w:iCs/>
                <w:color w:val="002060"/>
              </w:rPr>
              <w:t>MySMIS</w:t>
            </w:r>
            <w:proofErr w:type="spellEnd"/>
          </w:p>
        </w:tc>
        <w:tc>
          <w:tcPr>
            <w:tcW w:w="3962" w:type="dxa"/>
            <w:vAlign w:val="center"/>
          </w:tcPr>
          <w:p w14:paraId="186FC967"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b/>
                <w:iCs/>
                <w:color w:val="002060"/>
              </w:rPr>
              <w:t xml:space="preserve">Subcategorie </w:t>
            </w:r>
            <w:proofErr w:type="spellStart"/>
            <w:r w:rsidRPr="001954C9">
              <w:rPr>
                <w:rFonts w:ascii="Trebuchet MS" w:hAnsi="Trebuchet MS"/>
                <w:b/>
                <w:iCs/>
                <w:color w:val="002060"/>
              </w:rPr>
              <w:t>MySMIS</w:t>
            </w:r>
            <w:proofErr w:type="spellEnd"/>
          </w:p>
        </w:tc>
        <w:tc>
          <w:tcPr>
            <w:tcW w:w="2947" w:type="dxa"/>
            <w:vAlign w:val="center"/>
          </w:tcPr>
          <w:p w14:paraId="138E44F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b/>
                <w:iCs/>
                <w:color w:val="002060"/>
              </w:rPr>
              <w:t>Subcategoria (descrierea cheltuielii) conține:</w:t>
            </w:r>
          </w:p>
        </w:tc>
      </w:tr>
      <w:tr w:rsidR="002629A8" w:rsidRPr="001954C9" w14:paraId="362B345B" w14:textId="77777777" w:rsidTr="008B0F80">
        <w:tc>
          <w:tcPr>
            <w:tcW w:w="2721" w:type="dxa"/>
            <w:vMerge w:val="restart"/>
          </w:tcPr>
          <w:p w14:paraId="03796E42" w14:textId="77777777" w:rsidR="006012F6" w:rsidRPr="001954C9" w:rsidRDefault="006012F6" w:rsidP="006012F6">
            <w:pPr>
              <w:jc w:val="both"/>
              <w:rPr>
                <w:rFonts w:ascii="Trebuchet MS" w:hAnsi="Trebuchet MS"/>
                <w:iCs/>
                <w:color w:val="002060"/>
              </w:rPr>
            </w:pPr>
          </w:p>
          <w:p w14:paraId="648779BF"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Cheltuieli aferente</w:t>
            </w:r>
          </w:p>
          <w:p w14:paraId="3C566ED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managementului de proiect</w:t>
            </w:r>
          </w:p>
        </w:tc>
        <w:tc>
          <w:tcPr>
            <w:tcW w:w="3962" w:type="dxa"/>
            <w:vAlign w:val="center"/>
          </w:tcPr>
          <w:p w14:paraId="5AE677B5"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cheltuielile salariale aferente liderului de parteneriat/partener unic (managerul de proiect, responsabil financiar si opțional responsabil achiziții publice și asistent manager</w:t>
            </w:r>
          </w:p>
        </w:tc>
        <w:tc>
          <w:tcPr>
            <w:tcW w:w="2947" w:type="dxa"/>
          </w:tcPr>
          <w:p w14:paraId="568B398A"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Salarii manager de proiect, responsabil financiar si opțional, responsabil achiziții publice și asistent manager</w:t>
            </w:r>
          </w:p>
        </w:tc>
      </w:tr>
      <w:tr w:rsidR="002629A8" w:rsidRPr="001954C9" w14:paraId="3888858D" w14:textId="77777777" w:rsidTr="008B0F80">
        <w:tc>
          <w:tcPr>
            <w:tcW w:w="2721" w:type="dxa"/>
            <w:vMerge/>
          </w:tcPr>
          <w:p w14:paraId="32845D01"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1AF0AFF4"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cheltuielile salariale aferente partenerului (coordonator de proiect din partea partenerului, responsabil financiar și, opțional, responsabilul de achiziții publice și asistent manager)</w:t>
            </w:r>
          </w:p>
        </w:tc>
        <w:tc>
          <w:tcPr>
            <w:tcW w:w="2947" w:type="dxa"/>
          </w:tcPr>
          <w:p w14:paraId="1E9AED26"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Salarii coordonator de proiect din partea partenerului, responsabil financiar și opțional, responsabilul de achiziții publice și asistent manager</w:t>
            </w:r>
          </w:p>
        </w:tc>
      </w:tr>
      <w:tr w:rsidR="002629A8" w:rsidRPr="001954C9" w14:paraId="3606AC43" w14:textId="77777777" w:rsidTr="008B0F80">
        <w:tc>
          <w:tcPr>
            <w:tcW w:w="2721" w:type="dxa"/>
            <w:vMerge w:val="restart"/>
          </w:tcPr>
          <w:p w14:paraId="6878354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salariale</w:t>
            </w:r>
          </w:p>
          <w:p w14:paraId="66A0FACC"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48C256AD"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Cheltuieli salariale cu personalul</w:t>
            </w:r>
          </w:p>
          <w:p w14:paraId="6283FA45"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implicat în implementarea proiectului (în derularea activităților, altele decât management de proiect)</w:t>
            </w:r>
          </w:p>
        </w:tc>
        <w:tc>
          <w:tcPr>
            <w:tcW w:w="2947" w:type="dxa"/>
          </w:tcPr>
          <w:p w14:paraId="7C251795"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2629A8" w:rsidRPr="001954C9" w14:paraId="7FF5B5CE" w14:textId="77777777" w:rsidTr="008B0F80">
        <w:tc>
          <w:tcPr>
            <w:tcW w:w="2721" w:type="dxa"/>
            <w:vMerge/>
          </w:tcPr>
          <w:p w14:paraId="390B4701"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00AFC1D7"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 xml:space="preserve">Contribuții sociale aferente cheltuielilor salariale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cheltuielilor asimilate acestora (contribuții angajați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angajatori)</w:t>
            </w:r>
          </w:p>
        </w:tc>
        <w:tc>
          <w:tcPr>
            <w:tcW w:w="2947" w:type="dxa"/>
          </w:tcPr>
          <w:p w14:paraId="71AC0BBA"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 xml:space="preserve">-Contribuții angajat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angajator pentru personalul implicat în managementul de proiect</w:t>
            </w:r>
          </w:p>
          <w:p w14:paraId="704AC85E" w14:textId="77777777" w:rsidR="006012F6" w:rsidRPr="001954C9" w:rsidRDefault="006012F6" w:rsidP="006012F6">
            <w:pPr>
              <w:jc w:val="both"/>
              <w:rPr>
                <w:rFonts w:ascii="Trebuchet MS" w:hAnsi="Trebuchet MS"/>
                <w:iCs/>
                <w:color w:val="002060"/>
              </w:rPr>
            </w:pPr>
            <w:r w:rsidRPr="001954C9">
              <w:rPr>
                <w:rFonts w:ascii="Trebuchet MS" w:hAnsi="Trebuchet MS"/>
                <w:iCs/>
                <w:color w:val="002060"/>
              </w:rPr>
              <w:t xml:space="preserve">-Contribuții angajați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angajatori pentru personalul implicat in implementarea proiectului altele decât management de proiect</w:t>
            </w:r>
          </w:p>
        </w:tc>
      </w:tr>
      <w:tr w:rsidR="002629A8" w:rsidRPr="001954C9" w14:paraId="5DBDBE33" w14:textId="77777777" w:rsidTr="008B0F80">
        <w:tc>
          <w:tcPr>
            <w:tcW w:w="2721" w:type="dxa"/>
            <w:vMerge/>
          </w:tcPr>
          <w:p w14:paraId="104CA330"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671D2BF2" w14:textId="77777777" w:rsidR="006012F6" w:rsidRPr="001954C9" w:rsidRDefault="006012F6" w:rsidP="006012F6">
            <w:pPr>
              <w:jc w:val="both"/>
              <w:rPr>
                <w:rFonts w:ascii="Trebuchet MS" w:hAnsi="Trebuchet MS"/>
                <w:iCs/>
                <w:color w:val="002060"/>
              </w:rPr>
            </w:pPr>
            <w:r w:rsidRPr="001954C9">
              <w:rPr>
                <w:rFonts w:ascii="Trebuchet MS" w:hAnsi="Trebuchet MS" w:cs="Calibri"/>
                <w:iCs/>
                <w:color w:val="002060"/>
              </w:rPr>
              <w:t>Onorarii/venituri asimilate salariilor pentru experți proprii/cooptați</w:t>
            </w:r>
          </w:p>
        </w:tc>
        <w:tc>
          <w:tcPr>
            <w:tcW w:w="2947" w:type="dxa"/>
          </w:tcPr>
          <w:p w14:paraId="652BD601" w14:textId="77777777" w:rsidR="006012F6" w:rsidRPr="001954C9" w:rsidRDefault="006012F6" w:rsidP="006012F6">
            <w:pPr>
              <w:jc w:val="both"/>
              <w:rPr>
                <w:rFonts w:ascii="Trebuchet MS" w:hAnsi="Trebuchet MS"/>
                <w:iCs/>
                <w:color w:val="002060"/>
              </w:rPr>
            </w:pPr>
            <w:r w:rsidRPr="001954C9">
              <w:rPr>
                <w:rFonts w:ascii="Trebuchet MS" w:hAnsi="Trebuchet MS" w:cs="Calibri"/>
                <w:iCs/>
                <w:color w:val="002060"/>
              </w:rPr>
              <w:t>Onorarii/venituri asimilate salariilor pentru experți proprii/cooptați</w:t>
            </w:r>
          </w:p>
        </w:tc>
      </w:tr>
      <w:tr w:rsidR="002629A8" w:rsidRPr="001954C9" w14:paraId="0632D3C0" w14:textId="77777777" w:rsidTr="008B0F80">
        <w:tc>
          <w:tcPr>
            <w:tcW w:w="2721" w:type="dxa"/>
            <w:vMerge w:val="restart"/>
          </w:tcPr>
          <w:p w14:paraId="5336A290"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deplasarea</w:t>
            </w:r>
          </w:p>
        </w:tc>
        <w:tc>
          <w:tcPr>
            <w:tcW w:w="3962" w:type="dxa"/>
            <w:vAlign w:val="center"/>
          </w:tcPr>
          <w:p w14:paraId="720747B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deplasarea pentru personal propriu și experți implicați in implementarea proiectului</w:t>
            </w:r>
          </w:p>
        </w:tc>
        <w:tc>
          <w:tcPr>
            <w:tcW w:w="2947" w:type="dxa"/>
          </w:tcPr>
          <w:p w14:paraId="1C56929E"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 Cheltuieli pentru cazare, inclusiv manager proiect si coordonator proiect partener</w:t>
            </w:r>
          </w:p>
          <w:p w14:paraId="40438327"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cu diurna personalului propriu, inclusiv manager proiect si coordonator proiect partener</w:t>
            </w:r>
          </w:p>
          <w:p w14:paraId="790B3B24"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3EE8DB53"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-Taxe și asigurări de călătorie și asigurări medicale aferente deplasării</w:t>
            </w:r>
          </w:p>
        </w:tc>
      </w:tr>
      <w:tr w:rsidR="002629A8" w:rsidRPr="001954C9" w14:paraId="6FEEE204" w14:textId="77777777" w:rsidTr="008B0F80">
        <w:tc>
          <w:tcPr>
            <w:tcW w:w="2721" w:type="dxa"/>
            <w:vMerge/>
          </w:tcPr>
          <w:p w14:paraId="66F222FF"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72357DF4"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deplasarea pentru participanți - grup țintă</w:t>
            </w:r>
          </w:p>
        </w:tc>
        <w:tc>
          <w:tcPr>
            <w:tcW w:w="2947" w:type="dxa"/>
          </w:tcPr>
          <w:p w14:paraId="092DFA5F"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pentru cazare</w:t>
            </w:r>
          </w:p>
          <w:p w14:paraId="43EAC463"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207CD472"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-Taxe și asigurări de călătorie și asigurări medicale aferente deplasării</w:t>
            </w:r>
          </w:p>
        </w:tc>
      </w:tr>
      <w:tr w:rsidR="002629A8" w:rsidRPr="001954C9" w14:paraId="52668EE5" w14:textId="77777777" w:rsidTr="008B0F80">
        <w:tc>
          <w:tcPr>
            <w:tcW w:w="2721" w:type="dxa"/>
            <w:vMerge w:val="restart"/>
          </w:tcPr>
          <w:p w14:paraId="3A61B40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servicii</w:t>
            </w:r>
          </w:p>
        </w:tc>
        <w:tc>
          <w:tcPr>
            <w:tcW w:w="3962" w:type="dxa"/>
            <w:vAlign w:val="center"/>
          </w:tcPr>
          <w:p w14:paraId="5144650E"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pentru consultanță și expertiză</w:t>
            </w:r>
          </w:p>
        </w:tc>
        <w:tc>
          <w:tcPr>
            <w:tcW w:w="2947" w:type="dxa"/>
          </w:tcPr>
          <w:p w14:paraId="47E5B53C"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-Cheltuieli aferente diverselor achiziții de servicii specializate, pentru care solicitantul/partenerii nu au expertiza necesară (de exemplu consultanță </w:t>
            </w:r>
            <w:r w:rsidRPr="001954C9">
              <w:rPr>
                <w:rFonts w:cstheme="minorBidi"/>
                <w:iCs/>
                <w:color w:val="002060"/>
                <w:sz w:val="22"/>
                <w:szCs w:val="22"/>
              </w:rPr>
              <w:lastRenderedPageBreak/>
              <w:t xml:space="preserve">juridică necesară implementării activităților proiectului, formare profesională, consiliere profesională, servicii medicale aferente grupului țintă în vederea participării la programele de formare profesională, dezvoltarea de </w:t>
            </w:r>
            <w:proofErr w:type="spellStart"/>
            <w:r w:rsidRPr="001954C9">
              <w:rPr>
                <w:rFonts w:cstheme="minorBidi"/>
                <w:iCs/>
                <w:color w:val="002060"/>
                <w:sz w:val="22"/>
                <w:szCs w:val="22"/>
              </w:rPr>
              <w:t>aplicatii</w:t>
            </w:r>
            <w:proofErr w:type="spellEnd"/>
            <w:r w:rsidRPr="001954C9">
              <w:rPr>
                <w:rFonts w:cstheme="minorBidi"/>
                <w:iCs/>
                <w:color w:val="002060"/>
                <w:sz w:val="22"/>
                <w:szCs w:val="22"/>
              </w:rPr>
              <w:t xml:space="preserve"> si sisteme informatice destinate activităților cu grupul țintă etc.)</w:t>
            </w:r>
          </w:p>
        </w:tc>
      </w:tr>
      <w:tr w:rsidR="002629A8" w:rsidRPr="001954C9" w14:paraId="7DB322CD" w14:textId="77777777" w:rsidTr="008B0F80">
        <w:tc>
          <w:tcPr>
            <w:tcW w:w="2721" w:type="dxa"/>
            <w:vMerge/>
          </w:tcPr>
          <w:p w14:paraId="4384C7B3" w14:textId="77777777" w:rsidR="006012F6" w:rsidRPr="001954C9" w:rsidRDefault="006012F6" w:rsidP="006012F6">
            <w:pPr>
              <w:spacing w:before="120" w:after="120"/>
              <w:jc w:val="both"/>
              <w:rPr>
                <w:rFonts w:ascii="Trebuchet MS" w:hAnsi="Trebuchet MS"/>
                <w:iCs/>
                <w:color w:val="002060"/>
              </w:rPr>
            </w:pPr>
          </w:p>
        </w:tc>
        <w:tc>
          <w:tcPr>
            <w:tcW w:w="3962" w:type="dxa"/>
            <w:vAlign w:val="center"/>
          </w:tcPr>
          <w:p w14:paraId="57EDF611"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servicii pentru organizarea de evenimente și cursuri de formare</w:t>
            </w:r>
          </w:p>
        </w:tc>
        <w:tc>
          <w:tcPr>
            <w:tcW w:w="2947" w:type="dxa"/>
          </w:tcPr>
          <w:p w14:paraId="5F05D46C" w14:textId="77777777" w:rsidR="006012F6" w:rsidRPr="001954C9" w:rsidRDefault="006012F6" w:rsidP="006012F6">
            <w:pPr>
              <w:pStyle w:val="Default"/>
              <w:jc w:val="both"/>
              <w:rPr>
                <w:iCs/>
                <w:color w:val="002060"/>
                <w:sz w:val="22"/>
                <w:szCs w:val="22"/>
              </w:rPr>
            </w:pPr>
            <w:r w:rsidRPr="001954C9">
              <w:rPr>
                <w:iCs/>
                <w:color w:val="002060"/>
                <w:sz w:val="22"/>
                <w:szCs w:val="22"/>
              </w:rPr>
              <w:t xml:space="preserve">- servicii de organizare evenimente cu grupul țintă sau în beneficiul grupului țintă, pachete complete </w:t>
            </w:r>
            <w:proofErr w:type="spellStart"/>
            <w:r w:rsidRPr="001954C9">
              <w:rPr>
                <w:iCs/>
                <w:color w:val="002060"/>
                <w:sz w:val="22"/>
                <w:szCs w:val="22"/>
              </w:rPr>
              <w:t>conţinând</w:t>
            </w:r>
            <w:proofErr w:type="spellEnd"/>
            <w:r w:rsidRPr="001954C9">
              <w:rPr>
                <w:iCs/>
                <w:color w:val="002060"/>
                <w:sz w:val="22"/>
                <w:szCs w:val="22"/>
              </w:rPr>
              <w:t xml:space="preserve"> transport </w:t>
            </w:r>
            <w:proofErr w:type="spellStart"/>
            <w:r w:rsidRPr="001954C9">
              <w:rPr>
                <w:iCs/>
                <w:color w:val="002060"/>
                <w:sz w:val="22"/>
                <w:szCs w:val="22"/>
              </w:rPr>
              <w:t>şi</w:t>
            </w:r>
            <w:proofErr w:type="spellEnd"/>
            <w:r w:rsidRPr="001954C9">
              <w:rPr>
                <w:iCs/>
                <w:color w:val="002060"/>
                <w:sz w:val="22"/>
                <w:szCs w:val="22"/>
              </w:rPr>
              <w:t xml:space="preserve"> cazare a </w:t>
            </w:r>
            <w:proofErr w:type="spellStart"/>
            <w:r w:rsidRPr="001954C9">
              <w:rPr>
                <w:iCs/>
                <w:color w:val="002060"/>
                <w:sz w:val="22"/>
                <w:szCs w:val="22"/>
              </w:rPr>
              <w:t>participanţilor</w:t>
            </w:r>
            <w:proofErr w:type="spellEnd"/>
            <w:r w:rsidRPr="001954C9">
              <w:rPr>
                <w:iCs/>
                <w:color w:val="002060"/>
                <w:sz w:val="22"/>
                <w:szCs w:val="22"/>
              </w:rPr>
              <w:t xml:space="preserve">, grupului țintă </w:t>
            </w:r>
            <w:proofErr w:type="spellStart"/>
            <w:r w:rsidRPr="001954C9">
              <w:rPr>
                <w:iCs/>
                <w:color w:val="002060"/>
                <w:sz w:val="22"/>
                <w:szCs w:val="22"/>
              </w:rPr>
              <w:t>şi</w:t>
            </w:r>
            <w:proofErr w:type="spellEnd"/>
            <w:r w:rsidRPr="001954C9">
              <w:rPr>
                <w:iCs/>
                <w:color w:val="002060"/>
                <w:sz w:val="22"/>
                <w:szCs w:val="22"/>
              </w:rPr>
              <w:t xml:space="preserve">/sau a personalului propriu, servicii de sonorizare, interpretariat, servicii de editare </w:t>
            </w:r>
            <w:proofErr w:type="spellStart"/>
            <w:r w:rsidRPr="001954C9">
              <w:rPr>
                <w:iCs/>
                <w:color w:val="002060"/>
                <w:sz w:val="22"/>
                <w:szCs w:val="22"/>
              </w:rPr>
              <w:t>şi</w:t>
            </w:r>
            <w:proofErr w:type="spellEnd"/>
            <w:r w:rsidRPr="001954C9">
              <w:rPr>
                <w:iCs/>
                <w:color w:val="002060"/>
                <w:sz w:val="22"/>
                <w:szCs w:val="22"/>
              </w:rPr>
              <w:t xml:space="preserve"> tipărire de materiale pentru sesiuni de instruire/formare a grupului țintă, editarea </w:t>
            </w:r>
            <w:proofErr w:type="spellStart"/>
            <w:r w:rsidRPr="001954C9">
              <w:rPr>
                <w:iCs/>
                <w:color w:val="002060"/>
                <w:sz w:val="22"/>
                <w:szCs w:val="22"/>
              </w:rPr>
              <w:t>şi</w:t>
            </w:r>
            <w:proofErr w:type="spellEnd"/>
            <w:r w:rsidRPr="001954C9">
              <w:rPr>
                <w:iCs/>
                <w:color w:val="002060"/>
                <w:sz w:val="22"/>
                <w:szCs w:val="22"/>
              </w:rPr>
              <w:t xml:space="preserve"> tipărirea de materiale publicitare destinate grupului țintă, cheltuieli necesare pentru identificarea nevoilor grupului țintă / comunităților etc.</w:t>
            </w:r>
          </w:p>
        </w:tc>
      </w:tr>
      <w:tr w:rsidR="002629A8" w:rsidRPr="001954C9" w14:paraId="265870F9" w14:textId="77777777" w:rsidTr="008B0F80">
        <w:tc>
          <w:tcPr>
            <w:tcW w:w="2721" w:type="dxa"/>
          </w:tcPr>
          <w:p w14:paraId="5C4AFE11"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taxe/ abonamente/ cotizații/ acorduri/ autorizații necesare pentru implementarea proiectului</w:t>
            </w:r>
          </w:p>
        </w:tc>
        <w:tc>
          <w:tcPr>
            <w:tcW w:w="3962" w:type="dxa"/>
            <w:vAlign w:val="center"/>
          </w:tcPr>
          <w:p w14:paraId="4401CC16"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taxe/abonamente/cotizații/acorduri/ autorizații/garanții bancare necesare pentru implementarea proiectului</w:t>
            </w:r>
          </w:p>
        </w:tc>
        <w:tc>
          <w:tcPr>
            <w:tcW w:w="2947" w:type="dxa"/>
          </w:tcPr>
          <w:p w14:paraId="13FF2FC7" w14:textId="77777777" w:rsidR="006012F6" w:rsidRPr="001954C9" w:rsidRDefault="006012F6" w:rsidP="006012F6">
            <w:pPr>
              <w:pStyle w:val="Default"/>
              <w:jc w:val="both"/>
              <w:rPr>
                <w:rFonts w:cstheme="minorBidi"/>
                <w:iCs/>
                <w:color w:val="002060"/>
                <w:sz w:val="22"/>
                <w:szCs w:val="22"/>
              </w:rPr>
            </w:pPr>
          </w:p>
          <w:p w14:paraId="3FD89938" w14:textId="77777777" w:rsidR="006012F6" w:rsidRPr="001954C9" w:rsidRDefault="006012F6" w:rsidP="006012F6">
            <w:pPr>
              <w:pStyle w:val="Default"/>
              <w:jc w:val="both"/>
              <w:rPr>
                <w:rFonts w:cstheme="minorBidi"/>
                <w:iCs/>
                <w:color w:val="002060"/>
                <w:sz w:val="22"/>
                <w:szCs w:val="22"/>
              </w:rPr>
            </w:pPr>
          </w:p>
          <w:p w14:paraId="737ACE76"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Cheltuielile pentru achiziția de publicații/abonamente la publicații, cărți relevante pentru obiectul de activitate al beneficiarului, în format tipărit și/sau electronic, precum și cotizațiile pentru participarea la asociații.</w:t>
            </w:r>
          </w:p>
          <w:p w14:paraId="494F6BE5"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-Achiziționare de reviste de specialitate, materiale educaționale relevante pentru operațiune, în </w:t>
            </w:r>
            <w:r w:rsidRPr="001954C9">
              <w:rPr>
                <w:rFonts w:cstheme="minorBidi"/>
                <w:iCs/>
                <w:color w:val="002060"/>
                <w:sz w:val="22"/>
                <w:szCs w:val="22"/>
              </w:rPr>
              <w:lastRenderedPageBreak/>
              <w:t>format tipărit, audio și/ sau electronic;</w:t>
            </w:r>
          </w:p>
          <w:p w14:paraId="06EB00BE"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-Taxe de eliberare a certificatelor de calificare/ absolvire;</w:t>
            </w:r>
          </w:p>
          <w:p w14:paraId="0088369E"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-Taxe de participare la programe de formare/ educație;</w:t>
            </w:r>
          </w:p>
          <w:p w14:paraId="04A40AB7"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-Cheltuielile aferente garanțiilor oferite de bănci sau alte instituții financiare;</w:t>
            </w:r>
          </w:p>
          <w:p w14:paraId="243BD49E" w14:textId="77777777" w:rsidR="006012F6" w:rsidRPr="001954C9" w:rsidRDefault="006012F6" w:rsidP="006012F6">
            <w:pPr>
              <w:pStyle w:val="Default"/>
              <w:jc w:val="both"/>
              <w:rPr>
                <w:iCs/>
                <w:color w:val="002060"/>
                <w:sz w:val="22"/>
                <w:szCs w:val="22"/>
              </w:rPr>
            </w:pPr>
            <w:r w:rsidRPr="001954C9">
              <w:rPr>
                <w:rFonts w:cstheme="minorBidi"/>
                <w:iCs/>
                <w:color w:val="002060"/>
                <w:sz w:val="22"/>
                <w:szCs w:val="22"/>
              </w:rPr>
              <w:t>-Taxe notariale.</w:t>
            </w:r>
          </w:p>
        </w:tc>
      </w:tr>
      <w:tr w:rsidR="002629A8" w:rsidRPr="001954C9" w14:paraId="01AC6B8E" w14:textId="77777777" w:rsidTr="008B0F80">
        <w:tc>
          <w:tcPr>
            <w:tcW w:w="2721" w:type="dxa"/>
          </w:tcPr>
          <w:p w14:paraId="29F2C42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lastRenderedPageBreak/>
              <w:t>Cheltuieli cu achiziția de active fixe corporale (altele decât terenuri și imobile), obiecte de inventar, materii prime și materiale, inclusiv materiale consumabile</w:t>
            </w:r>
          </w:p>
        </w:tc>
        <w:tc>
          <w:tcPr>
            <w:tcW w:w="3962" w:type="dxa"/>
            <w:vAlign w:val="center"/>
          </w:tcPr>
          <w:p w14:paraId="615BFD7F"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achiziția de materii prime, materiale consumabile și alte produse similare necesare proiectului</w:t>
            </w:r>
          </w:p>
        </w:tc>
        <w:tc>
          <w:tcPr>
            <w:tcW w:w="2947" w:type="dxa"/>
          </w:tcPr>
          <w:p w14:paraId="2118D3DB"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Materiale consumabile</w:t>
            </w:r>
          </w:p>
          <w:p w14:paraId="50844B21"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cu materii prime și materiale necesare derulării cursurilor practice</w:t>
            </w:r>
          </w:p>
          <w:p w14:paraId="7E431145"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-Materiale direct atribuibile susținerii activităților de educație și formare</w:t>
            </w:r>
          </w:p>
          <w:p w14:paraId="6DFA6D90"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-Papetărie</w:t>
            </w:r>
          </w:p>
          <w:p w14:paraId="3B4A23ED"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cu materialele auxiliare</w:t>
            </w:r>
          </w:p>
          <w:p w14:paraId="26510341"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cu materialele pentru ambalat</w:t>
            </w:r>
          </w:p>
          <w:p w14:paraId="0CF6AB62"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-Cheltuieli cu alte materiale consumabile</w:t>
            </w:r>
          </w:p>
          <w:p w14:paraId="6E198F1D"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Licențe si software</w:t>
            </w:r>
          </w:p>
          <w:p w14:paraId="6594346F" w14:textId="77777777" w:rsidR="006012F6" w:rsidRPr="001954C9" w:rsidRDefault="006012F6" w:rsidP="006012F6">
            <w:pPr>
              <w:pStyle w:val="Default"/>
              <w:jc w:val="both"/>
              <w:rPr>
                <w:iCs/>
                <w:color w:val="002060"/>
                <w:sz w:val="22"/>
                <w:szCs w:val="22"/>
              </w:rPr>
            </w:pPr>
            <w:r w:rsidRPr="001954C9">
              <w:rPr>
                <w:rFonts w:cstheme="minorBidi"/>
                <w:iCs/>
                <w:color w:val="002060"/>
                <w:sz w:val="22"/>
                <w:szCs w:val="22"/>
              </w:rPr>
              <w:t>- Multiplicare</w:t>
            </w:r>
          </w:p>
        </w:tc>
      </w:tr>
      <w:tr w:rsidR="002629A8" w:rsidRPr="001954C9" w14:paraId="55F20F72" w14:textId="77777777" w:rsidTr="008B0F80">
        <w:tc>
          <w:tcPr>
            <w:tcW w:w="2721" w:type="dxa"/>
          </w:tcPr>
          <w:p w14:paraId="4EA6E946"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hrana</w:t>
            </w:r>
          </w:p>
        </w:tc>
        <w:tc>
          <w:tcPr>
            <w:tcW w:w="3962" w:type="dxa"/>
            <w:vAlign w:val="center"/>
          </w:tcPr>
          <w:p w14:paraId="744FEF3B"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hrana</w:t>
            </w:r>
          </w:p>
        </w:tc>
        <w:tc>
          <w:tcPr>
            <w:tcW w:w="2947" w:type="dxa"/>
          </w:tcPr>
          <w:p w14:paraId="3999A23F"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hrana pentru participanți (grup țintă) și alți participanți la activitățile proiectului</w:t>
            </w:r>
          </w:p>
        </w:tc>
      </w:tr>
      <w:tr w:rsidR="002629A8" w:rsidRPr="001954C9" w14:paraId="0DEBDED2" w14:textId="77777777" w:rsidTr="008B0F80">
        <w:tc>
          <w:tcPr>
            <w:tcW w:w="2721" w:type="dxa"/>
          </w:tcPr>
          <w:p w14:paraId="424769F9"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închirierea, altele decât cele prevăzute la cheltuielile generale de administrație</w:t>
            </w:r>
          </w:p>
        </w:tc>
        <w:tc>
          <w:tcPr>
            <w:tcW w:w="3962" w:type="dxa"/>
            <w:vAlign w:val="center"/>
          </w:tcPr>
          <w:p w14:paraId="48B93BF7"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închirierea, altele decât cele prevăzute la cheltuielile generale de administrație</w:t>
            </w:r>
          </w:p>
        </w:tc>
        <w:tc>
          <w:tcPr>
            <w:tcW w:w="2947" w:type="dxa"/>
          </w:tcPr>
          <w:p w14:paraId="053E49A7"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w:t>
            </w:r>
            <w:r w:rsidRPr="001954C9">
              <w:rPr>
                <w:iCs/>
                <w:color w:val="002060"/>
                <w:sz w:val="22"/>
                <w:szCs w:val="22"/>
              </w:rPr>
              <w:t xml:space="preserve"> </w:t>
            </w:r>
            <w:proofErr w:type="spellStart"/>
            <w:r w:rsidRPr="001954C9">
              <w:rPr>
                <w:rFonts w:cstheme="minorBidi"/>
                <w:iCs/>
                <w:color w:val="002060"/>
                <w:sz w:val="22"/>
                <w:szCs w:val="22"/>
              </w:rPr>
              <w:t>inchirierea</w:t>
            </w:r>
            <w:proofErr w:type="spellEnd"/>
            <w:r w:rsidRPr="001954C9">
              <w:rPr>
                <w:rFonts w:cstheme="minorBidi"/>
                <w:iCs/>
                <w:color w:val="002060"/>
                <w:sz w:val="22"/>
                <w:szCs w:val="22"/>
              </w:rPr>
              <w:t xml:space="preserve"> de spatii aferente </w:t>
            </w:r>
            <w:proofErr w:type="spellStart"/>
            <w:r w:rsidRPr="001954C9">
              <w:rPr>
                <w:rFonts w:cstheme="minorBidi"/>
                <w:iCs/>
                <w:color w:val="002060"/>
                <w:sz w:val="22"/>
                <w:szCs w:val="22"/>
              </w:rPr>
              <w:t>derularii</w:t>
            </w:r>
            <w:proofErr w:type="spellEnd"/>
            <w:r w:rsidRPr="001954C9">
              <w:rPr>
                <w:rFonts w:cstheme="minorBidi"/>
                <w:iCs/>
                <w:color w:val="002060"/>
                <w:sz w:val="22"/>
                <w:szCs w:val="22"/>
              </w:rPr>
              <w:t xml:space="preserve"> </w:t>
            </w:r>
            <w:proofErr w:type="spellStart"/>
            <w:r w:rsidRPr="001954C9">
              <w:rPr>
                <w:rFonts w:cstheme="minorBidi"/>
                <w:iCs/>
                <w:color w:val="002060"/>
                <w:sz w:val="22"/>
                <w:szCs w:val="22"/>
              </w:rPr>
              <w:t>activitatilor</w:t>
            </w:r>
            <w:proofErr w:type="spellEnd"/>
            <w:r w:rsidRPr="001954C9">
              <w:rPr>
                <w:rFonts w:cstheme="minorBidi"/>
                <w:iCs/>
                <w:color w:val="002060"/>
                <w:sz w:val="22"/>
                <w:szCs w:val="22"/>
              </w:rPr>
              <w:t xml:space="preserve"> care conduc către rezultate și indicatori (evenimente, workshop-uri, training-uri, formare profesionala, servicii etc.)</w:t>
            </w:r>
          </w:p>
          <w:p w14:paraId="419C33C1"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w:t>
            </w:r>
            <w:proofErr w:type="spellStart"/>
            <w:r w:rsidRPr="001954C9">
              <w:rPr>
                <w:rFonts w:cstheme="minorBidi"/>
                <w:iCs/>
                <w:color w:val="002060"/>
                <w:sz w:val="22"/>
                <w:szCs w:val="22"/>
              </w:rPr>
              <w:t>inchirierea</w:t>
            </w:r>
            <w:proofErr w:type="spellEnd"/>
            <w:r w:rsidRPr="001954C9">
              <w:rPr>
                <w:rFonts w:cstheme="minorBidi"/>
                <w:iCs/>
                <w:color w:val="002060"/>
                <w:sz w:val="22"/>
                <w:szCs w:val="22"/>
              </w:rPr>
              <w:t xml:space="preserve"> de spații aferente derulării activităților proiectului</w:t>
            </w:r>
          </w:p>
          <w:p w14:paraId="207A53C6"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Închiriere echipamente</w:t>
            </w:r>
          </w:p>
          <w:p w14:paraId="0FEC928C"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Închiriere vehicule</w:t>
            </w:r>
          </w:p>
          <w:p w14:paraId="01BEC082" w14:textId="77777777" w:rsidR="006012F6" w:rsidRPr="001954C9" w:rsidRDefault="006012F6" w:rsidP="006012F6">
            <w:pPr>
              <w:pStyle w:val="Default"/>
              <w:jc w:val="both"/>
              <w:rPr>
                <w:iCs/>
                <w:color w:val="002060"/>
                <w:sz w:val="22"/>
                <w:szCs w:val="22"/>
              </w:rPr>
            </w:pPr>
            <w:r w:rsidRPr="001954C9">
              <w:rPr>
                <w:rFonts w:cstheme="minorBidi"/>
                <w:iCs/>
                <w:color w:val="002060"/>
                <w:sz w:val="22"/>
                <w:szCs w:val="22"/>
              </w:rPr>
              <w:t>- Închiriere diverse bunuri</w:t>
            </w:r>
          </w:p>
        </w:tc>
      </w:tr>
      <w:tr w:rsidR="002629A8" w:rsidRPr="001954C9" w14:paraId="249B56C1" w14:textId="77777777" w:rsidTr="008B0F80">
        <w:tc>
          <w:tcPr>
            <w:tcW w:w="2721" w:type="dxa"/>
            <w:vAlign w:val="center"/>
          </w:tcPr>
          <w:p w14:paraId="2CCFDC7C"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cstheme="minorHAnsi"/>
                <w:iCs/>
                <w:color w:val="002060"/>
              </w:rPr>
              <w:t>Cheltuieli de leasing</w:t>
            </w:r>
          </w:p>
        </w:tc>
        <w:tc>
          <w:tcPr>
            <w:tcW w:w="3962" w:type="dxa"/>
            <w:vAlign w:val="center"/>
          </w:tcPr>
          <w:p w14:paraId="3D4A426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cstheme="minorHAnsi"/>
                <w:iCs/>
                <w:color w:val="002060"/>
              </w:rPr>
              <w:t>Cheltuieli de leasing fără achiziție</w:t>
            </w:r>
          </w:p>
        </w:tc>
        <w:tc>
          <w:tcPr>
            <w:tcW w:w="2947" w:type="dxa"/>
          </w:tcPr>
          <w:p w14:paraId="64E1926D" w14:textId="77777777" w:rsidR="006012F6" w:rsidRPr="001954C9" w:rsidRDefault="006012F6" w:rsidP="006012F6">
            <w:pPr>
              <w:jc w:val="both"/>
              <w:rPr>
                <w:rFonts w:ascii="Trebuchet MS" w:hAnsi="Trebuchet MS" w:cstheme="minorHAnsi"/>
                <w:iCs/>
                <w:color w:val="002060"/>
              </w:rPr>
            </w:pPr>
            <w:r w:rsidRPr="001954C9">
              <w:rPr>
                <w:rFonts w:ascii="Trebuchet MS" w:hAnsi="Trebuchet MS" w:cstheme="minorHAnsi"/>
                <w:iCs/>
                <w:color w:val="002060"/>
              </w:rPr>
              <w:t>Rate de leasing plătite de utilizatorul de leasing pentru:</w:t>
            </w:r>
          </w:p>
          <w:p w14:paraId="3CBB3DDC" w14:textId="77777777" w:rsidR="006012F6" w:rsidRPr="001954C9" w:rsidRDefault="006012F6" w:rsidP="006012F6">
            <w:pPr>
              <w:numPr>
                <w:ilvl w:val="1"/>
                <w:numId w:val="93"/>
              </w:numPr>
              <w:jc w:val="both"/>
              <w:rPr>
                <w:rFonts w:ascii="Trebuchet MS" w:hAnsi="Trebuchet MS" w:cstheme="minorHAnsi"/>
                <w:iCs/>
                <w:color w:val="002060"/>
              </w:rPr>
            </w:pPr>
            <w:r w:rsidRPr="001954C9">
              <w:rPr>
                <w:rFonts w:ascii="Trebuchet MS" w:hAnsi="Trebuchet MS" w:cstheme="minorHAnsi"/>
                <w:iCs/>
                <w:color w:val="002060"/>
              </w:rPr>
              <w:t>Echipamente</w:t>
            </w:r>
          </w:p>
          <w:p w14:paraId="7640E7BA" w14:textId="77777777" w:rsidR="006012F6" w:rsidRPr="001954C9" w:rsidRDefault="006012F6" w:rsidP="006012F6">
            <w:pPr>
              <w:numPr>
                <w:ilvl w:val="1"/>
                <w:numId w:val="93"/>
              </w:numPr>
              <w:jc w:val="both"/>
              <w:rPr>
                <w:rFonts w:ascii="Trebuchet MS" w:hAnsi="Trebuchet MS" w:cstheme="minorHAnsi"/>
                <w:iCs/>
                <w:color w:val="002060"/>
              </w:rPr>
            </w:pPr>
            <w:r w:rsidRPr="001954C9">
              <w:rPr>
                <w:rFonts w:ascii="Trebuchet MS" w:hAnsi="Trebuchet MS" w:cstheme="minorHAnsi"/>
                <w:iCs/>
                <w:color w:val="002060"/>
              </w:rPr>
              <w:lastRenderedPageBreak/>
              <w:t>Vehicule</w:t>
            </w:r>
          </w:p>
          <w:p w14:paraId="3306BD5D" w14:textId="77777777" w:rsidR="006012F6" w:rsidRPr="001954C9" w:rsidRDefault="006012F6" w:rsidP="006012F6">
            <w:pPr>
              <w:numPr>
                <w:ilvl w:val="1"/>
                <w:numId w:val="93"/>
              </w:numPr>
              <w:jc w:val="both"/>
              <w:rPr>
                <w:rFonts w:ascii="Trebuchet MS" w:hAnsi="Trebuchet MS" w:cstheme="minorHAnsi"/>
                <w:iCs/>
                <w:color w:val="002060"/>
              </w:rPr>
            </w:pPr>
            <w:r w:rsidRPr="001954C9">
              <w:rPr>
                <w:rFonts w:ascii="Trebuchet MS" w:hAnsi="Trebuchet MS" w:cstheme="minorHAnsi"/>
                <w:iCs/>
                <w:color w:val="002060"/>
              </w:rPr>
              <w:t xml:space="preserve">Diverse bunuri mobile </w:t>
            </w:r>
            <w:proofErr w:type="spellStart"/>
            <w:r w:rsidRPr="001954C9">
              <w:rPr>
                <w:rFonts w:ascii="Trebuchet MS" w:hAnsi="Trebuchet MS" w:cstheme="minorHAnsi"/>
                <w:iCs/>
                <w:color w:val="002060"/>
              </w:rPr>
              <w:t>şi</w:t>
            </w:r>
            <w:proofErr w:type="spellEnd"/>
            <w:r w:rsidRPr="001954C9">
              <w:rPr>
                <w:rFonts w:ascii="Trebuchet MS" w:hAnsi="Trebuchet MS" w:cstheme="minorHAnsi"/>
                <w:iCs/>
                <w:color w:val="002060"/>
              </w:rPr>
              <w:t xml:space="preserve"> imobile</w:t>
            </w:r>
          </w:p>
        </w:tc>
      </w:tr>
      <w:tr w:rsidR="002629A8" w:rsidRPr="001954C9" w14:paraId="10A52DEE" w14:textId="77777777" w:rsidTr="008B0F80">
        <w:tc>
          <w:tcPr>
            <w:tcW w:w="2721" w:type="dxa"/>
            <w:vMerge w:val="restart"/>
          </w:tcPr>
          <w:p w14:paraId="765BE5E7"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lastRenderedPageBreak/>
              <w:t>Cheltuieli sub forma de bareme standard pentru costurile unitare</w:t>
            </w:r>
          </w:p>
        </w:tc>
        <w:tc>
          <w:tcPr>
            <w:tcW w:w="3962" w:type="dxa"/>
            <w:vMerge w:val="restart"/>
            <w:vAlign w:val="center"/>
          </w:tcPr>
          <w:p w14:paraId="3E8FCD2C"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Cost unitar programe de formare cu </w:t>
            </w:r>
            <w:proofErr w:type="spellStart"/>
            <w:r w:rsidRPr="001954C9">
              <w:rPr>
                <w:rFonts w:ascii="Trebuchet MS" w:hAnsi="Trebuchet MS"/>
                <w:iCs/>
                <w:color w:val="002060"/>
              </w:rPr>
              <w:t>recunoastere</w:t>
            </w:r>
            <w:proofErr w:type="spellEnd"/>
            <w:r w:rsidRPr="001954C9">
              <w:rPr>
                <w:rFonts w:ascii="Trebuchet MS" w:hAnsi="Trebuchet MS"/>
                <w:iCs/>
                <w:color w:val="002060"/>
              </w:rPr>
              <w:t xml:space="preserve"> națională (inițiere/perfecționare/specializare)</w:t>
            </w:r>
          </w:p>
        </w:tc>
        <w:tc>
          <w:tcPr>
            <w:tcW w:w="2947" w:type="dxa"/>
          </w:tcPr>
          <w:p w14:paraId="2DBEED5F"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w:t>
            </w:r>
          </w:p>
        </w:tc>
      </w:tr>
      <w:tr w:rsidR="002629A8" w:rsidRPr="001954C9" w14:paraId="378D312A" w14:textId="77777777" w:rsidTr="008B0F80">
        <w:tc>
          <w:tcPr>
            <w:tcW w:w="2721" w:type="dxa"/>
            <w:vMerge/>
          </w:tcPr>
          <w:p w14:paraId="2BDFC3D3" w14:textId="77777777" w:rsidR="006012F6" w:rsidRPr="001954C9" w:rsidRDefault="006012F6" w:rsidP="006012F6">
            <w:pPr>
              <w:spacing w:before="120" w:after="120"/>
              <w:jc w:val="both"/>
              <w:rPr>
                <w:rFonts w:ascii="Trebuchet MS" w:hAnsi="Trebuchet MS"/>
                <w:iCs/>
                <w:color w:val="002060"/>
              </w:rPr>
            </w:pPr>
          </w:p>
        </w:tc>
        <w:tc>
          <w:tcPr>
            <w:tcW w:w="3962" w:type="dxa"/>
            <w:vMerge/>
            <w:vAlign w:val="center"/>
          </w:tcPr>
          <w:p w14:paraId="4268509E" w14:textId="77777777" w:rsidR="006012F6" w:rsidRPr="001954C9" w:rsidRDefault="006012F6" w:rsidP="006012F6">
            <w:pPr>
              <w:spacing w:before="120" w:after="120"/>
              <w:jc w:val="both"/>
              <w:rPr>
                <w:rFonts w:ascii="Trebuchet MS" w:hAnsi="Trebuchet MS"/>
                <w:iCs/>
                <w:color w:val="002060"/>
              </w:rPr>
            </w:pPr>
          </w:p>
        </w:tc>
        <w:tc>
          <w:tcPr>
            <w:tcW w:w="2947" w:type="dxa"/>
          </w:tcPr>
          <w:p w14:paraId="36E98482"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w:t>
            </w:r>
          </w:p>
        </w:tc>
      </w:tr>
      <w:tr w:rsidR="002629A8" w:rsidRPr="001954C9" w14:paraId="53466DDE" w14:textId="77777777" w:rsidTr="008B0F80">
        <w:tc>
          <w:tcPr>
            <w:tcW w:w="2721" w:type="dxa"/>
            <w:vMerge/>
          </w:tcPr>
          <w:p w14:paraId="3EA3EC1A" w14:textId="77777777" w:rsidR="006012F6" w:rsidRPr="001954C9" w:rsidRDefault="006012F6" w:rsidP="006012F6">
            <w:pPr>
              <w:spacing w:before="120" w:after="120"/>
              <w:jc w:val="both"/>
              <w:rPr>
                <w:rFonts w:ascii="Trebuchet MS" w:hAnsi="Trebuchet MS"/>
                <w:iCs/>
                <w:color w:val="002060"/>
              </w:rPr>
            </w:pPr>
          </w:p>
        </w:tc>
        <w:tc>
          <w:tcPr>
            <w:tcW w:w="3962" w:type="dxa"/>
            <w:vMerge/>
            <w:vAlign w:val="center"/>
          </w:tcPr>
          <w:p w14:paraId="31A5851A" w14:textId="77777777" w:rsidR="006012F6" w:rsidRPr="001954C9" w:rsidRDefault="006012F6" w:rsidP="006012F6">
            <w:pPr>
              <w:spacing w:before="120" w:after="120"/>
              <w:jc w:val="both"/>
              <w:rPr>
                <w:rFonts w:ascii="Trebuchet MS" w:hAnsi="Trebuchet MS"/>
                <w:iCs/>
                <w:color w:val="002060"/>
              </w:rPr>
            </w:pPr>
          </w:p>
        </w:tc>
        <w:tc>
          <w:tcPr>
            <w:tcW w:w="2947" w:type="dxa"/>
          </w:tcPr>
          <w:p w14:paraId="35F00040"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w:t>
            </w:r>
          </w:p>
        </w:tc>
      </w:tr>
      <w:tr w:rsidR="002629A8" w:rsidRPr="001954C9" w14:paraId="2DB2B69C" w14:textId="77777777" w:rsidTr="008B0F80">
        <w:tc>
          <w:tcPr>
            <w:tcW w:w="2721" w:type="dxa"/>
            <w:vMerge/>
          </w:tcPr>
          <w:p w14:paraId="4FF1B696" w14:textId="77777777" w:rsidR="006012F6" w:rsidRPr="001954C9" w:rsidRDefault="006012F6" w:rsidP="006012F6">
            <w:pPr>
              <w:spacing w:before="120" w:after="120"/>
              <w:jc w:val="both"/>
              <w:rPr>
                <w:rFonts w:ascii="Trebuchet MS" w:hAnsi="Trebuchet MS"/>
                <w:iCs/>
                <w:color w:val="002060"/>
              </w:rPr>
            </w:pPr>
          </w:p>
        </w:tc>
        <w:tc>
          <w:tcPr>
            <w:tcW w:w="3962" w:type="dxa"/>
            <w:vMerge/>
            <w:vAlign w:val="center"/>
          </w:tcPr>
          <w:p w14:paraId="06F689A3" w14:textId="77777777" w:rsidR="006012F6" w:rsidRPr="001954C9" w:rsidRDefault="006012F6" w:rsidP="006012F6">
            <w:pPr>
              <w:spacing w:before="120" w:after="120"/>
              <w:jc w:val="both"/>
              <w:rPr>
                <w:rFonts w:ascii="Trebuchet MS" w:hAnsi="Trebuchet MS"/>
                <w:iCs/>
                <w:color w:val="002060"/>
              </w:rPr>
            </w:pPr>
          </w:p>
        </w:tc>
        <w:tc>
          <w:tcPr>
            <w:tcW w:w="2947" w:type="dxa"/>
          </w:tcPr>
          <w:p w14:paraId="3B0AF055"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w:t>
            </w:r>
          </w:p>
        </w:tc>
      </w:tr>
      <w:tr w:rsidR="002629A8" w:rsidRPr="001954C9" w14:paraId="49628F1A" w14:textId="77777777" w:rsidTr="008B0F80">
        <w:tc>
          <w:tcPr>
            <w:tcW w:w="2721" w:type="dxa"/>
            <w:tcBorders>
              <w:bottom w:val="single" w:sz="4" w:space="0" w:color="auto"/>
            </w:tcBorders>
          </w:tcPr>
          <w:p w14:paraId="70FDBC55"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de tip FEDR</w:t>
            </w:r>
          </w:p>
        </w:tc>
        <w:tc>
          <w:tcPr>
            <w:tcW w:w="3962" w:type="dxa"/>
            <w:tcBorders>
              <w:bottom w:val="single" w:sz="4" w:space="0" w:color="auto"/>
            </w:tcBorders>
            <w:vAlign w:val="center"/>
          </w:tcPr>
          <w:p w14:paraId="512EF8E5"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de tip FEDR cu excepția construcțiilor, terenurilor, achiziția imobilelor</w:t>
            </w:r>
          </w:p>
        </w:tc>
        <w:tc>
          <w:tcPr>
            <w:tcW w:w="2947" w:type="dxa"/>
            <w:tcBorders>
              <w:bottom w:val="single" w:sz="4" w:space="0" w:color="auto"/>
            </w:tcBorders>
          </w:tcPr>
          <w:p w14:paraId="120F5850"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Cheltuieli cu </w:t>
            </w:r>
            <w:proofErr w:type="spellStart"/>
            <w:r w:rsidRPr="001954C9">
              <w:rPr>
                <w:rFonts w:ascii="Trebuchet MS" w:hAnsi="Trebuchet MS"/>
                <w:iCs/>
                <w:color w:val="002060"/>
              </w:rPr>
              <w:t>achizitia</w:t>
            </w:r>
            <w:proofErr w:type="spellEnd"/>
            <w:r w:rsidRPr="001954C9">
              <w:rPr>
                <w:rFonts w:ascii="Trebuchet MS" w:hAnsi="Trebuchet MS"/>
                <w:iCs/>
                <w:color w:val="002060"/>
              </w:rPr>
              <w:t xml:space="preserve"> de echipamente, inclusiv echipamente IT, mobilier, alte cheltuieli pentru investiții necesare activităților proiectului.</w:t>
            </w:r>
          </w:p>
          <w:p w14:paraId="71BBB6D9" w14:textId="77777777" w:rsidR="006012F6" w:rsidRPr="001954C9" w:rsidRDefault="006012F6" w:rsidP="006012F6">
            <w:pPr>
              <w:spacing w:before="120" w:after="120"/>
              <w:jc w:val="both"/>
              <w:rPr>
                <w:rFonts w:ascii="Trebuchet MS" w:hAnsi="Trebuchet MS"/>
                <w:iCs/>
                <w:color w:val="002060"/>
              </w:rPr>
            </w:pPr>
          </w:p>
        </w:tc>
      </w:tr>
      <w:tr w:rsidR="002629A8" w:rsidRPr="001954C9" w14:paraId="22E4E999" w14:textId="77777777" w:rsidTr="008B0F80">
        <w:tc>
          <w:tcPr>
            <w:tcW w:w="2721" w:type="dxa"/>
            <w:vMerge w:val="restart"/>
          </w:tcPr>
          <w:p w14:paraId="6518C46A"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Cheltuieli eligibile directe care intră sub incidența ajutorului de </w:t>
            </w:r>
            <w:proofErr w:type="spellStart"/>
            <w:r w:rsidRPr="001954C9">
              <w:rPr>
                <w:rFonts w:ascii="Trebuchet MS" w:hAnsi="Trebuchet MS"/>
                <w:iCs/>
                <w:color w:val="002060"/>
              </w:rPr>
              <w:t>minimis</w:t>
            </w:r>
            <w:proofErr w:type="spellEnd"/>
          </w:p>
        </w:tc>
        <w:tc>
          <w:tcPr>
            <w:tcW w:w="3962" w:type="dxa"/>
            <w:tcBorders>
              <w:bottom w:val="single" w:sz="4" w:space="0" w:color="auto"/>
            </w:tcBorders>
            <w:vAlign w:val="center"/>
          </w:tcPr>
          <w:p w14:paraId="02340CE6"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cheltuieli cu taxe/ abonamente/ cotizații/ acorduri/ autorizații/ </w:t>
            </w:r>
            <w:proofErr w:type="spellStart"/>
            <w:r w:rsidRPr="001954C9">
              <w:rPr>
                <w:rFonts w:ascii="Trebuchet MS" w:hAnsi="Trebuchet MS"/>
                <w:iCs/>
                <w:color w:val="002060"/>
              </w:rPr>
              <w:t>garantii</w:t>
            </w:r>
            <w:proofErr w:type="spellEnd"/>
            <w:r w:rsidRPr="001954C9">
              <w:rPr>
                <w:rFonts w:ascii="Trebuchet MS" w:hAnsi="Trebuchet MS"/>
                <w:iCs/>
                <w:color w:val="002060"/>
              </w:rPr>
              <w:t xml:space="preserve"> bancare necesare pentru implementarea proiectului </w:t>
            </w:r>
          </w:p>
          <w:p w14:paraId="21DF86BC" w14:textId="77777777" w:rsidR="006012F6" w:rsidRPr="001954C9" w:rsidRDefault="006012F6" w:rsidP="006012F6">
            <w:pPr>
              <w:spacing w:before="120" w:after="120"/>
              <w:jc w:val="both"/>
              <w:rPr>
                <w:rFonts w:ascii="Trebuchet MS" w:hAnsi="Trebuchet MS"/>
                <w:iCs/>
                <w:color w:val="002060"/>
              </w:rPr>
            </w:pPr>
          </w:p>
        </w:tc>
        <w:tc>
          <w:tcPr>
            <w:tcW w:w="2947" w:type="dxa"/>
            <w:tcBorders>
              <w:bottom w:val="single" w:sz="4" w:space="0" w:color="auto"/>
            </w:tcBorders>
          </w:tcPr>
          <w:p w14:paraId="1740901A"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Taxe pentru înființarea de </w:t>
            </w:r>
            <w:proofErr w:type="spellStart"/>
            <w:r w:rsidRPr="001954C9">
              <w:rPr>
                <w:rFonts w:ascii="Trebuchet MS" w:hAnsi="Trebuchet MS"/>
                <w:iCs/>
                <w:color w:val="002060"/>
              </w:rPr>
              <w:t>intreprinderi</w:t>
            </w:r>
            <w:proofErr w:type="spellEnd"/>
            <w:r w:rsidRPr="001954C9">
              <w:rPr>
                <w:rFonts w:ascii="Trebuchet MS" w:hAnsi="Trebuchet MS"/>
                <w:iCs/>
                <w:color w:val="002060"/>
              </w:rPr>
              <w:t xml:space="preserve"> sociale</w:t>
            </w:r>
          </w:p>
        </w:tc>
      </w:tr>
      <w:tr w:rsidR="002629A8" w:rsidRPr="001954C9" w14:paraId="1A7733FF" w14:textId="77777777" w:rsidTr="008B0F80">
        <w:tc>
          <w:tcPr>
            <w:tcW w:w="2721" w:type="dxa"/>
            <w:vMerge/>
            <w:tcBorders>
              <w:bottom w:val="single" w:sz="4" w:space="0" w:color="auto"/>
            </w:tcBorders>
          </w:tcPr>
          <w:p w14:paraId="42E2563E" w14:textId="77777777" w:rsidR="006012F6" w:rsidRPr="001954C9" w:rsidRDefault="006012F6" w:rsidP="006012F6">
            <w:pPr>
              <w:spacing w:before="120" w:after="120"/>
              <w:jc w:val="both"/>
              <w:rPr>
                <w:rFonts w:ascii="Trebuchet MS" w:hAnsi="Trebuchet MS"/>
                <w:iCs/>
                <w:color w:val="002060"/>
              </w:rPr>
            </w:pPr>
          </w:p>
        </w:tc>
        <w:tc>
          <w:tcPr>
            <w:tcW w:w="3962" w:type="dxa"/>
            <w:tcBorders>
              <w:bottom w:val="single" w:sz="4" w:space="0" w:color="auto"/>
            </w:tcBorders>
            <w:vAlign w:val="center"/>
          </w:tcPr>
          <w:p w14:paraId="00136331"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Subvenții pentru înființarea unei afaceri (</w:t>
            </w:r>
            <w:proofErr w:type="spellStart"/>
            <w:r w:rsidRPr="001954C9">
              <w:rPr>
                <w:rFonts w:ascii="Trebuchet MS" w:hAnsi="Trebuchet MS"/>
                <w:iCs/>
                <w:color w:val="002060"/>
              </w:rPr>
              <w:t>antreprenoriat</w:t>
            </w:r>
            <w:proofErr w:type="spellEnd"/>
            <w:r w:rsidRPr="001954C9">
              <w:rPr>
                <w:rFonts w:ascii="Trebuchet MS" w:hAnsi="Trebuchet MS"/>
                <w:iCs/>
                <w:color w:val="002060"/>
              </w:rPr>
              <w:t xml:space="preserve">) </w:t>
            </w:r>
          </w:p>
        </w:tc>
        <w:tc>
          <w:tcPr>
            <w:tcW w:w="2947" w:type="dxa"/>
            <w:tcBorders>
              <w:bottom w:val="single" w:sz="4" w:space="0" w:color="auto"/>
            </w:tcBorders>
          </w:tcPr>
          <w:p w14:paraId="02D0FA0A"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salariile personalului nou angajat*</w:t>
            </w:r>
          </w:p>
          <w:p w14:paraId="2614FDB2"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Cheltuieli salariale</w:t>
            </w:r>
          </w:p>
          <w:p w14:paraId="0E554F4E"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Venituri asimilate salariilor pentru experți proprii/ cooptați</w:t>
            </w:r>
          </w:p>
          <w:p w14:paraId="79D02917" w14:textId="77777777" w:rsidR="006012F6" w:rsidRPr="001954C9" w:rsidRDefault="006012F6" w:rsidP="006012F6">
            <w:pPr>
              <w:spacing w:before="120" w:after="120"/>
              <w:jc w:val="both"/>
              <w:rPr>
                <w:rFonts w:ascii="Trebuchet MS" w:hAnsi="Trebuchet MS"/>
                <w:iCs/>
                <w:color w:val="002060"/>
              </w:rPr>
            </w:pPr>
            <w:proofErr w:type="spellStart"/>
            <w:r w:rsidRPr="001954C9">
              <w:rPr>
                <w:rFonts w:ascii="Trebuchet MS" w:hAnsi="Trebuchet MS"/>
                <w:iCs/>
                <w:color w:val="002060"/>
              </w:rPr>
              <w:t>Contribuţii</w:t>
            </w:r>
            <w:proofErr w:type="spellEnd"/>
            <w:r w:rsidRPr="001954C9">
              <w:rPr>
                <w:rFonts w:ascii="Trebuchet MS" w:hAnsi="Trebuchet MS"/>
                <w:iCs/>
                <w:color w:val="002060"/>
              </w:rPr>
              <w:t xml:space="preserve"> sociale aferente cheltuielilor salariale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cheltuielilor asimilate acestora (</w:t>
            </w:r>
            <w:proofErr w:type="spellStart"/>
            <w:r w:rsidRPr="001954C9">
              <w:rPr>
                <w:rFonts w:ascii="Trebuchet MS" w:hAnsi="Trebuchet MS"/>
                <w:iCs/>
                <w:color w:val="002060"/>
              </w:rPr>
              <w:t>contribuţii</w:t>
            </w:r>
            <w:proofErr w:type="spellEnd"/>
            <w:r w:rsidRPr="001954C9">
              <w:rPr>
                <w:rFonts w:ascii="Trebuchet MS" w:hAnsi="Trebuchet MS"/>
                <w:iCs/>
                <w:color w:val="002060"/>
              </w:rPr>
              <w:t xml:space="preserve"> </w:t>
            </w:r>
            <w:proofErr w:type="spellStart"/>
            <w:r w:rsidRPr="001954C9">
              <w:rPr>
                <w:rFonts w:ascii="Trebuchet MS" w:hAnsi="Trebuchet MS"/>
                <w:iCs/>
                <w:color w:val="002060"/>
              </w:rPr>
              <w:t>angajaţi</w:t>
            </w:r>
            <w:proofErr w:type="spellEnd"/>
            <w:r w:rsidRPr="001954C9">
              <w:rPr>
                <w:rFonts w:ascii="Trebuchet MS" w:hAnsi="Trebuchet MS"/>
                <w:iCs/>
                <w:color w:val="002060"/>
              </w:rPr>
              <w:t xml:space="preserve">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angajatori)</w:t>
            </w:r>
          </w:p>
          <w:p w14:paraId="41C55BAE"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Cheltuieli cu deplasarea personalului întreprinderilor sprijinite:</w:t>
            </w:r>
          </w:p>
          <w:p w14:paraId="4B5AF3A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Cheltuieli pentru cazare</w:t>
            </w:r>
          </w:p>
          <w:p w14:paraId="7B425EE0"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Cheltuieli cu diurna personalului propriu</w:t>
            </w:r>
          </w:p>
          <w:p w14:paraId="3C3EB854"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Cheltuieli pentru transportul persoanelor (inclusiv transportul efectuat cu mijloacele de </w:t>
            </w:r>
            <w:r w:rsidRPr="001954C9">
              <w:rPr>
                <w:rFonts w:ascii="Trebuchet MS" w:hAnsi="Trebuchet MS"/>
                <w:iCs/>
                <w:color w:val="002060"/>
              </w:rPr>
              <w:lastRenderedPageBreak/>
              <w:t xml:space="preserve">transport în comun sau taxi, gară, autogară sau port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locul delegării ori locul de cazare, precum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transportul efectuat pe distanța dintre locul de cazare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locul delegării)</w:t>
            </w:r>
          </w:p>
          <w:p w14:paraId="4D32393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Taxe </w:t>
            </w:r>
            <w:proofErr w:type="spellStart"/>
            <w:r w:rsidRPr="001954C9">
              <w:rPr>
                <w:rFonts w:ascii="Trebuchet MS" w:hAnsi="Trebuchet MS"/>
                <w:iCs/>
                <w:color w:val="002060"/>
              </w:rPr>
              <w:t>şi</w:t>
            </w:r>
            <w:proofErr w:type="spellEnd"/>
            <w:r w:rsidRPr="001954C9">
              <w:rPr>
                <w:rFonts w:ascii="Trebuchet MS" w:hAnsi="Trebuchet MS"/>
                <w:iCs/>
                <w:color w:val="002060"/>
              </w:rPr>
              <w:t xml:space="preserve"> asigurări de călătorie și asigurări medicale aferente deplasării</w:t>
            </w:r>
          </w:p>
          <w:p w14:paraId="1AC9F6DB"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Cheltuieli aferente diverselor </w:t>
            </w:r>
            <w:proofErr w:type="spellStart"/>
            <w:r w:rsidRPr="001954C9">
              <w:rPr>
                <w:rFonts w:cstheme="minorBidi"/>
                <w:iCs/>
                <w:color w:val="002060"/>
                <w:sz w:val="22"/>
                <w:szCs w:val="22"/>
              </w:rPr>
              <w:t>achiziţii</w:t>
            </w:r>
            <w:proofErr w:type="spellEnd"/>
            <w:r w:rsidRPr="001954C9">
              <w:rPr>
                <w:rFonts w:cstheme="minorBidi"/>
                <w:iCs/>
                <w:color w:val="002060"/>
                <w:sz w:val="22"/>
                <w:szCs w:val="22"/>
              </w:rPr>
              <w:t xml:space="preserve"> de servicii specializate, pentru care beneficiarul ajutorului de </w:t>
            </w:r>
            <w:proofErr w:type="spellStart"/>
            <w:r w:rsidRPr="001954C9">
              <w:rPr>
                <w:rFonts w:cstheme="minorBidi"/>
                <w:iCs/>
                <w:color w:val="002060"/>
                <w:sz w:val="22"/>
                <w:szCs w:val="22"/>
              </w:rPr>
              <w:t>minimis</w:t>
            </w:r>
            <w:proofErr w:type="spellEnd"/>
            <w:r w:rsidRPr="001954C9">
              <w:rPr>
                <w:rFonts w:cstheme="minorBidi"/>
                <w:iCs/>
                <w:color w:val="002060"/>
                <w:sz w:val="22"/>
                <w:szCs w:val="22"/>
              </w:rPr>
              <w:t xml:space="preserve"> nu are expertiza necesară </w:t>
            </w:r>
          </w:p>
          <w:p w14:paraId="510FFD69"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Cheltuieli cu achiziția de active fixe corporale (altele decât terenuri și imobile), obiecte de inventar, materii prime și materiale, inclusiv materiale consumabile, alte cheltuieli pentru </w:t>
            </w:r>
            <w:proofErr w:type="spellStart"/>
            <w:r w:rsidRPr="001954C9">
              <w:rPr>
                <w:rFonts w:cstheme="minorBidi"/>
                <w:iCs/>
                <w:color w:val="002060"/>
                <w:sz w:val="22"/>
                <w:szCs w:val="22"/>
              </w:rPr>
              <w:t>investiţii</w:t>
            </w:r>
            <w:proofErr w:type="spellEnd"/>
            <w:r w:rsidRPr="001954C9">
              <w:rPr>
                <w:rFonts w:cstheme="minorBidi"/>
                <w:iCs/>
                <w:color w:val="002060"/>
                <w:sz w:val="22"/>
                <w:szCs w:val="22"/>
              </w:rPr>
              <w:t xml:space="preserve"> necesare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6D79746B"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Cheltuieli cu închirierea de sedii (inclusiv depozite), spații pentru desfășurarea diverselor activități ale întreprinderii, echipamente, vehicule, diverse bunuri </w:t>
            </w:r>
          </w:p>
          <w:p w14:paraId="67740D74"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Cheltuieli de leasing fără achiziție (leasing operațional)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(rate de leasing operațional plătite de întreprindere pentru: echipamente, vehicule, diverse bunuri mobile și imobile) </w:t>
            </w:r>
          </w:p>
          <w:p w14:paraId="6A34FA39" w14:textId="77777777" w:rsidR="006012F6" w:rsidRPr="001954C9" w:rsidRDefault="006012F6" w:rsidP="006012F6">
            <w:pPr>
              <w:pStyle w:val="Default"/>
              <w:jc w:val="both"/>
              <w:rPr>
                <w:rFonts w:cstheme="minorBidi"/>
                <w:iCs/>
                <w:color w:val="002060"/>
                <w:sz w:val="22"/>
                <w:szCs w:val="22"/>
              </w:rPr>
            </w:pPr>
            <w:proofErr w:type="spellStart"/>
            <w:r w:rsidRPr="001954C9">
              <w:rPr>
                <w:rFonts w:cstheme="minorBidi"/>
                <w:iCs/>
                <w:color w:val="002060"/>
                <w:sz w:val="22"/>
                <w:szCs w:val="22"/>
              </w:rPr>
              <w:t>Utilităţi</w:t>
            </w:r>
            <w:proofErr w:type="spellEnd"/>
            <w:r w:rsidRPr="001954C9">
              <w:rPr>
                <w:rFonts w:cstheme="minorBidi"/>
                <w:iCs/>
                <w:color w:val="002060"/>
                <w:sz w:val="22"/>
                <w:szCs w:val="22"/>
              </w:rPr>
              <w:t xml:space="preserv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0D7049CE"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Servicii de administrare a clădirilor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27CC294C"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Servicii de </w:t>
            </w:r>
            <w:proofErr w:type="spellStart"/>
            <w:r w:rsidRPr="001954C9">
              <w:rPr>
                <w:rFonts w:cstheme="minorBidi"/>
                <w:iCs/>
                <w:color w:val="002060"/>
                <w:sz w:val="22"/>
                <w:szCs w:val="22"/>
              </w:rPr>
              <w:t>întreţinere</w:t>
            </w:r>
            <w:proofErr w:type="spellEnd"/>
            <w:r w:rsidRPr="001954C9">
              <w:rPr>
                <w:rFonts w:cstheme="minorBidi"/>
                <w:iCs/>
                <w:color w:val="002060"/>
                <w:sz w:val="22"/>
                <w:szCs w:val="22"/>
              </w:rPr>
              <w:t xml:space="preserve">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reparare de echipamente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mijloace de transport </w:t>
            </w:r>
            <w:r w:rsidRPr="001954C9">
              <w:rPr>
                <w:rFonts w:cstheme="minorBidi"/>
                <w:iCs/>
                <w:color w:val="002060"/>
                <w:sz w:val="22"/>
                <w:szCs w:val="22"/>
              </w:rPr>
              <w:lastRenderedPageBreak/>
              <w:t xml:space="preserve">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5E590AB2"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Arhivare de documente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18FC3073"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Amortizare de active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1DDB60D4"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Cheltuieli financiare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juridice (notariale)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041E6F93"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Conectare la </w:t>
            </w:r>
            <w:proofErr w:type="spellStart"/>
            <w:r w:rsidRPr="001954C9">
              <w:rPr>
                <w:rFonts w:cstheme="minorBidi"/>
                <w:iCs/>
                <w:color w:val="002060"/>
                <w:sz w:val="22"/>
                <w:szCs w:val="22"/>
              </w:rPr>
              <w:t>reţele</w:t>
            </w:r>
            <w:proofErr w:type="spellEnd"/>
            <w:r w:rsidRPr="001954C9">
              <w:rPr>
                <w:rFonts w:cstheme="minorBidi"/>
                <w:iCs/>
                <w:color w:val="002060"/>
                <w:sz w:val="22"/>
                <w:szCs w:val="22"/>
              </w:rPr>
              <w:t xml:space="preserve"> informatice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1EAB039E"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Cheltuieli de informare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publicitate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21B67421"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 Alte cheltuieli aferente </w:t>
            </w:r>
            <w:proofErr w:type="spellStart"/>
            <w:r w:rsidRPr="001954C9">
              <w:rPr>
                <w:rFonts w:cstheme="minorBidi"/>
                <w:iCs/>
                <w:color w:val="002060"/>
                <w:sz w:val="22"/>
                <w:szCs w:val="22"/>
              </w:rPr>
              <w:t>funcţionării</w:t>
            </w:r>
            <w:proofErr w:type="spellEnd"/>
            <w:r w:rsidRPr="001954C9">
              <w:rPr>
                <w:rFonts w:cstheme="minorBidi"/>
                <w:iCs/>
                <w:color w:val="002060"/>
                <w:sz w:val="22"/>
                <w:szCs w:val="22"/>
              </w:rPr>
              <w:t xml:space="preserve"> întreprinderilor </w:t>
            </w:r>
          </w:p>
          <w:p w14:paraId="6F91E48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Prelucrare de date </w:t>
            </w:r>
          </w:p>
          <w:p w14:paraId="4AF85D37" w14:textId="77777777" w:rsidR="006012F6" w:rsidRPr="001954C9" w:rsidRDefault="006012F6" w:rsidP="006012F6">
            <w:pPr>
              <w:pStyle w:val="Default"/>
              <w:jc w:val="both"/>
              <w:rPr>
                <w:rFonts w:cstheme="minorBidi"/>
                <w:iCs/>
                <w:color w:val="002060"/>
                <w:sz w:val="22"/>
                <w:szCs w:val="22"/>
              </w:rPr>
            </w:pPr>
            <w:proofErr w:type="spellStart"/>
            <w:r w:rsidRPr="001954C9">
              <w:rPr>
                <w:rFonts w:cstheme="minorBidi"/>
                <w:iCs/>
                <w:color w:val="002060"/>
                <w:sz w:val="22"/>
                <w:szCs w:val="22"/>
              </w:rPr>
              <w:t>Întreţinere</w:t>
            </w:r>
            <w:proofErr w:type="spellEnd"/>
            <w:r w:rsidRPr="001954C9">
              <w:rPr>
                <w:rFonts w:cstheme="minorBidi"/>
                <w:iCs/>
                <w:color w:val="002060"/>
                <w:sz w:val="22"/>
                <w:szCs w:val="22"/>
              </w:rPr>
              <w:t xml:space="preserve">, actualizare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dezvoltare de </w:t>
            </w:r>
            <w:proofErr w:type="spellStart"/>
            <w:r w:rsidRPr="001954C9">
              <w:rPr>
                <w:rFonts w:cstheme="minorBidi"/>
                <w:iCs/>
                <w:color w:val="002060"/>
                <w:sz w:val="22"/>
                <w:szCs w:val="22"/>
              </w:rPr>
              <w:t>aplicaţii</w:t>
            </w:r>
            <w:proofErr w:type="spellEnd"/>
            <w:r w:rsidRPr="001954C9">
              <w:rPr>
                <w:rFonts w:cstheme="minorBidi"/>
                <w:iCs/>
                <w:color w:val="002060"/>
                <w:sz w:val="22"/>
                <w:szCs w:val="22"/>
              </w:rPr>
              <w:t xml:space="preserve"> informatice </w:t>
            </w:r>
          </w:p>
          <w:p w14:paraId="351CE8EA" w14:textId="77777777" w:rsidR="006012F6" w:rsidRPr="001954C9" w:rsidRDefault="006012F6" w:rsidP="006012F6">
            <w:pPr>
              <w:pStyle w:val="Default"/>
              <w:jc w:val="both"/>
              <w:rPr>
                <w:rFonts w:cstheme="minorBidi"/>
                <w:iCs/>
                <w:color w:val="002060"/>
                <w:sz w:val="22"/>
                <w:szCs w:val="22"/>
              </w:rPr>
            </w:pPr>
            <w:proofErr w:type="spellStart"/>
            <w:r w:rsidRPr="001954C9">
              <w:rPr>
                <w:rFonts w:cstheme="minorBidi"/>
                <w:iCs/>
                <w:color w:val="002060"/>
                <w:sz w:val="22"/>
                <w:szCs w:val="22"/>
              </w:rPr>
              <w:t>Achiziţionare</w:t>
            </w:r>
            <w:proofErr w:type="spellEnd"/>
            <w:r w:rsidRPr="001954C9">
              <w:rPr>
                <w:rFonts w:cstheme="minorBidi"/>
                <w:iCs/>
                <w:color w:val="002060"/>
                <w:sz w:val="22"/>
                <w:szCs w:val="22"/>
              </w:rPr>
              <w:t xml:space="preserve"> de </w:t>
            </w:r>
            <w:proofErr w:type="spellStart"/>
            <w:r w:rsidRPr="001954C9">
              <w:rPr>
                <w:rFonts w:cstheme="minorBidi"/>
                <w:iCs/>
                <w:color w:val="002060"/>
                <w:sz w:val="22"/>
                <w:szCs w:val="22"/>
              </w:rPr>
              <w:t>publicaţii</w:t>
            </w:r>
            <w:proofErr w:type="spellEnd"/>
            <w:r w:rsidRPr="001954C9">
              <w:rPr>
                <w:rFonts w:cstheme="minorBidi"/>
                <w:iCs/>
                <w:color w:val="002060"/>
                <w:sz w:val="22"/>
                <w:szCs w:val="22"/>
              </w:rPr>
              <w:t xml:space="preserve">, </w:t>
            </w:r>
            <w:proofErr w:type="spellStart"/>
            <w:r w:rsidRPr="001954C9">
              <w:rPr>
                <w:rFonts w:cstheme="minorBidi"/>
                <w:iCs/>
                <w:color w:val="002060"/>
                <w:sz w:val="22"/>
                <w:szCs w:val="22"/>
              </w:rPr>
              <w:t>cărţi</w:t>
            </w:r>
            <w:proofErr w:type="spellEnd"/>
            <w:r w:rsidRPr="001954C9">
              <w:rPr>
                <w:rFonts w:cstheme="minorBidi"/>
                <w:iCs/>
                <w:color w:val="002060"/>
                <w:sz w:val="22"/>
                <w:szCs w:val="22"/>
              </w:rPr>
              <w:t xml:space="preserve">, reviste de specialitate relevante pentru </w:t>
            </w:r>
            <w:proofErr w:type="spellStart"/>
            <w:r w:rsidRPr="001954C9">
              <w:rPr>
                <w:rFonts w:cstheme="minorBidi"/>
                <w:iCs/>
                <w:color w:val="002060"/>
                <w:sz w:val="22"/>
                <w:szCs w:val="22"/>
              </w:rPr>
              <w:t>operaţiune</w:t>
            </w:r>
            <w:proofErr w:type="spellEnd"/>
            <w:r w:rsidRPr="001954C9">
              <w:rPr>
                <w:rFonts w:cstheme="minorBidi"/>
                <w:iCs/>
                <w:color w:val="002060"/>
                <w:sz w:val="22"/>
                <w:szCs w:val="22"/>
              </w:rPr>
              <w:t xml:space="preserve">, în format tipărit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/sau electronic </w:t>
            </w:r>
          </w:p>
          <w:p w14:paraId="31201BFF"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Concesiuni, brevete, </w:t>
            </w:r>
            <w:proofErr w:type="spellStart"/>
            <w:r w:rsidRPr="001954C9">
              <w:rPr>
                <w:rFonts w:cstheme="minorBidi"/>
                <w:iCs/>
                <w:color w:val="002060"/>
                <w:sz w:val="22"/>
                <w:szCs w:val="22"/>
              </w:rPr>
              <w:t>licenţe</w:t>
            </w:r>
            <w:proofErr w:type="spellEnd"/>
            <w:r w:rsidRPr="001954C9">
              <w:rPr>
                <w:rFonts w:cstheme="minorBidi"/>
                <w:iCs/>
                <w:color w:val="002060"/>
                <w:sz w:val="22"/>
                <w:szCs w:val="22"/>
              </w:rPr>
              <w:t xml:space="preserve">, mărci comerciale, drepturi </w:t>
            </w:r>
            <w:proofErr w:type="spellStart"/>
            <w:r w:rsidRPr="001954C9">
              <w:rPr>
                <w:rFonts w:cstheme="minorBidi"/>
                <w:iCs/>
                <w:color w:val="002060"/>
                <w:sz w:val="22"/>
                <w:szCs w:val="22"/>
              </w:rPr>
              <w:t>şi</w:t>
            </w:r>
            <w:proofErr w:type="spellEnd"/>
            <w:r w:rsidRPr="001954C9">
              <w:rPr>
                <w:rFonts w:cstheme="minorBidi"/>
                <w:iCs/>
                <w:color w:val="002060"/>
                <w:sz w:val="22"/>
                <w:szCs w:val="22"/>
              </w:rPr>
              <w:t xml:space="preserve"> active similare </w:t>
            </w:r>
          </w:p>
          <w:p w14:paraId="37DEC7F3" w14:textId="77777777" w:rsidR="006012F6" w:rsidRPr="001954C9" w:rsidRDefault="006012F6" w:rsidP="006012F6">
            <w:pPr>
              <w:pStyle w:val="Default"/>
              <w:jc w:val="both"/>
              <w:rPr>
                <w:rFonts w:cstheme="minorBidi"/>
                <w:iCs/>
                <w:color w:val="002060"/>
                <w:sz w:val="22"/>
                <w:szCs w:val="22"/>
              </w:rPr>
            </w:pPr>
            <w:r w:rsidRPr="001954C9">
              <w:rPr>
                <w:rFonts w:cstheme="minorBidi"/>
                <w:iCs/>
                <w:color w:val="002060"/>
                <w:sz w:val="22"/>
                <w:szCs w:val="22"/>
              </w:rPr>
              <w:t xml:space="preserve">Cheltuielile aferente garanțiilor oferite de bănci sau alte instituții financiare </w:t>
            </w:r>
          </w:p>
          <w:p w14:paraId="78A98599" w14:textId="300A4736"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 </w:t>
            </w:r>
          </w:p>
        </w:tc>
      </w:tr>
      <w:tr w:rsidR="002629A8" w:rsidRPr="001954C9" w14:paraId="642D8D4E" w14:textId="77777777" w:rsidTr="008922DA">
        <w:tc>
          <w:tcPr>
            <w:tcW w:w="9630" w:type="dxa"/>
            <w:gridSpan w:val="3"/>
            <w:shd w:val="clear" w:color="auto" w:fill="BDD6EE" w:themeFill="accent1" w:themeFillTint="66"/>
          </w:tcPr>
          <w:p w14:paraId="6A128963"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lastRenderedPageBreak/>
              <w:t>Cheltuieli indirecte – Cheltuielile eligibile indirecte reprezintă cheltuieli efectuate pentru funcționarea de ansamblu a proiectului si  care nu pot fi atribuite unei anumite activități</w:t>
            </w:r>
          </w:p>
        </w:tc>
      </w:tr>
      <w:tr w:rsidR="000D0CDB" w:rsidRPr="001954C9" w14:paraId="7BA2A689" w14:textId="77777777" w:rsidTr="008B0F80">
        <w:tc>
          <w:tcPr>
            <w:tcW w:w="2721" w:type="dxa"/>
          </w:tcPr>
          <w:p w14:paraId="4292CA38"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Finanțare la rate forfetare pentru costurile indirecte</w:t>
            </w:r>
          </w:p>
        </w:tc>
        <w:tc>
          <w:tcPr>
            <w:tcW w:w="3962" w:type="dxa"/>
            <w:vAlign w:val="center"/>
          </w:tcPr>
          <w:p w14:paraId="14649ADE"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 xml:space="preserve">Rata forfetară conform art. 54 </w:t>
            </w:r>
            <w:proofErr w:type="spellStart"/>
            <w:r w:rsidRPr="001954C9">
              <w:rPr>
                <w:rFonts w:ascii="Trebuchet MS" w:hAnsi="Trebuchet MS"/>
                <w:iCs/>
                <w:color w:val="002060"/>
              </w:rPr>
              <w:t>lit</w:t>
            </w:r>
            <w:proofErr w:type="spellEnd"/>
            <w:r w:rsidRPr="001954C9">
              <w:rPr>
                <w:rFonts w:ascii="Trebuchet MS" w:hAnsi="Trebuchet MS"/>
                <w:iCs/>
                <w:color w:val="002060"/>
              </w:rPr>
              <w:t xml:space="preserve"> (b) din Regulamentului (UE) nr. 2021/1060</w:t>
            </w:r>
          </w:p>
        </w:tc>
        <w:tc>
          <w:tcPr>
            <w:tcW w:w="2947" w:type="dxa"/>
          </w:tcPr>
          <w:p w14:paraId="7295E5ED" w14:textId="77777777" w:rsidR="006012F6" w:rsidRPr="001954C9" w:rsidRDefault="006012F6" w:rsidP="006012F6">
            <w:pPr>
              <w:spacing w:before="120" w:after="120"/>
              <w:jc w:val="both"/>
              <w:rPr>
                <w:rFonts w:ascii="Trebuchet MS" w:hAnsi="Trebuchet MS"/>
                <w:iCs/>
                <w:color w:val="002060"/>
              </w:rPr>
            </w:pPr>
            <w:r w:rsidRPr="001954C9">
              <w:rPr>
                <w:rFonts w:ascii="Trebuchet MS" w:hAnsi="Trebuchet MS"/>
                <w:iCs/>
                <w:color w:val="002060"/>
              </w:rPr>
              <w:t>-</w:t>
            </w:r>
          </w:p>
        </w:tc>
      </w:tr>
    </w:tbl>
    <w:p w14:paraId="7DE73A1E" w14:textId="77777777" w:rsidR="006012F6" w:rsidRPr="00CF6A74" w:rsidRDefault="006012F6" w:rsidP="006012F6">
      <w:pPr>
        <w:spacing w:before="120" w:after="120"/>
        <w:jc w:val="both"/>
        <w:rPr>
          <w:rFonts w:ascii="Trebuchet MS" w:hAnsi="Trebuchet MS"/>
          <w:iCs/>
          <w:color w:val="002060"/>
        </w:rPr>
      </w:pPr>
    </w:p>
    <w:p w14:paraId="54FAB89A" w14:textId="10442CD7" w:rsidR="00D919B6" w:rsidRPr="00CF6A74" w:rsidRDefault="00D919B6" w:rsidP="00FF598F">
      <w:pPr>
        <w:pStyle w:val="Heading3"/>
        <w:numPr>
          <w:ilvl w:val="2"/>
          <w:numId w:val="102"/>
        </w:numPr>
      </w:pPr>
      <w:bookmarkStart w:id="69" w:name="_Toc134135444"/>
      <w:r w:rsidRPr="00CF6A74">
        <w:t>Categorii de cheltuieli neeligibile</w:t>
      </w:r>
      <w:bookmarkEnd w:id="69"/>
    </w:p>
    <w:p w14:paraId="2D1943C2" w14:textId="1D4178AA" w:rsidR="009A3EC3" w:rsidRPr="00CF6A74" w:rsidRDefault="009A3EC3" w:rsidP="006012F6">
      <w:pPr>
        <w:spacing w:before="120" w:after="120"/>
        <w:jc w:val="both"/>
        <w:rPr>
          <w:rFonts w:ascii="Trebuchet MS" w:hAnsi="Trebuchet MS"/>
          <w:iCs/>
          <w:color w:val="002060"/>
        </w:rPr>
      </w:pPr>
      <w:r w:rsidRPr="00CF6A74">
        <w:rPr>
          <w:rFonts w:ascii="Trebuchet MS" w:hAnsi="Trebuchet MS"/>
          <w:iCs/>
          <w:color w:val="002060"/>
        </w:rPr>
        <w:t xml:space="preserve">Se vor avea în vedere secțiunile relevante din Ghidul Solicitantului Condiții Generale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cu </w:t>
      </w:r>
      <w:proofErr w:type="spellStart"/>
      <w:r w:rsidRPr="00CF6A74">
        <w:rPr>
          <w:rFonts w:ascii="Trebuchet MS" w:hAnsi="Trebuchet MS"/>
          <w:iCs/>
          <w:color w:val="002060"/>
        </w:rPr>
        <w:t>modificarile</w:t>
      </w:r>
      <w:proofErr w:type="spellEnd"/>
      <w:r w:rsidRPr="00CF6A74">
        <w:rPr>
          <w:rFonts w:ascii="Trebuchet MS" w:hAnsi="Trebuchet MS"/>
          <w:iCs/>
          <w:color w:val="002060"/>
        </w:rPr>
        <w:t xml:space="preserve"> si </w:t>
      </w:r>
      <w:proofErr w:type="spellStart"/>
      <w:r w:rsidRPr="00CF6A74">
        <w:rPr>
          <w:rFonts w:ascii="Trebuchet MS" w:hAnsi="Trebuchet MS"/>
          <w:iCs/>
          <w:color w:val="002060"/>
        </w:rPr>
        <w:t>completarile</w:t>
      </w:r>
      <w:proofErr w:type="spellEnd"/>
      <w:r w:rsidRPr="00CF6A74">
        <w:rPr>
          <w:rFonts w:ascii="Trebuchet MS" w:hAnsi="Trebuchet MS"/>
          <w:iCs/>
          <w:color w:val="002060"/>
        </w:rPr>
        <w:t xml:space="preserve"> ulterioare.</w:t>
      </w:r>
    </w:p>
    <w:p w14:paraId="1A441058"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lastRenderedPageBreak/>
        <w:t>În conformitate cu prevederile art. 10 din HG nr. 873/ 2022, următoarele categorii de cheltuieli nu sunt eligibile:</w:t>
      </w:r>
    </w:p>
    <w:p w14:paraId="4033BFF5"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a) cheltuielile prevăzute la art. 64 din Regulamentul (UE) 2021/1060;</w:t>
      </w:r>
    </w:p>
    <w:p w14:paraId="1C57F87E"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b) cheltuielile efectuate în sprijinul relocării potrivit art. 66 din Regulamentul (UE) 2021/1060;</w:t>
      </w:r>
    </w:p>
    <w:p w14:paraId="75E4AF1F"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c) cheltuielile excluse de la finanțare potrivit art. 7 alin. (1), (4) și (5) din Regulamentul (UE) 2021/1058;</w:t>
      </w:r>
    </w:p>
    <w:p w14:paraId="611F1EB0"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d) cheltuielile excluse de la finanțare potrivit art. 16 alin. (1) și art. 22 alin. (4) din Regulamentul (UE) 2021/1057;</w:t>
      </w:r>
    </w:p>
    <w:p w14:paraId="01E92B78"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e) cheltuielile excluse de la finanțare potrivit art. 9 din Regulamentul (UE) 2021/1056;</w:t>
      </w:r>
    </w:p>
    <w:p w14:paraId="693552CA"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f) achiziția de echipamente și autovehicule sau mijloace de transport </w:t>
      </w:r>
      <w:proofErr w:type="spellStart"/>
      <w:r w:rsidRPr="00CF6A74">
        <w:rPr>
          <w:rFonts w:ascii="Trebuchet MS" w:hAnsi="Trebuchet MS"/>
          <w:iCs/>
          <w:color w:val="002060"/>
        </w:rPr>
        <w:t>secondhand</w:t>
      </w:r>
      <w:proofErr w:type="spellEnd"/>
      <w:r w:rsidRPr="00CF6A74">
        <w:rPr>
          <w:rFonts w:ascii="Trebuchet MS" w:hAnsi="Trebuchet MS"/>
          <w:iCs/>
          <w:color w:val="002060"/>
        </w:rPr>
        <w:t>;</w:t>
      </w:r>
    </w:p>
    <w:p w14:paraId="3DB5F211"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g) amenzi, penalități, cheltuieli de judecată și cheltuieli de arbitraj;</w:t>
      </w:r>
    </w:p>
    <w:p w14:paraId="08144920"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h) cheltuielile efectuate peste plafoanele specifice stabilite de autorități de management prin ghidul solicitantului, în aplicarea prevederilor art. 2 alin. (1) lit. f) din Hotărârea de Guvern nr. 873/ 2022;</w:t>
      </w:r>
    </w:p>
    <w:p w14:paraId="0D460707"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2884613"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j) cheltuielile realizate în cadrul operațiunilor care intră sub incidența prevederilor art. 63 alin. (6) din Regulamentul (UE) 2021/1060, cu excepția situațiilor reglementate la art. 20 alin. (1) lit. b) din același Regulament;</w:t>
      </w:r>
    </w:p>
    <w:p w14:paraId="50F51906"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k) TVA recuperat pe baza </w:t>
      </w:r>
      <w:proofErr w:type="spellStart"/>
      <w:r w:rsidRPr="00CF6A74">
        <w:rPr>
          <w:rFonts w:ascii="Trebuchet MS" w:hAnsi="Trebuchet MS"/>
          <w:iCs/>
          <w:color w:val="002060"/>
        </w:rPr>
        <w:t>declaratiilor</w:t>
      </w:r>
      <w:proofErr w:type="spellEnd"/>
      <w:r w:rsidRPr="00CF6A74">
        <w:rPr>
          <w:rFonts w:ascii="Trebuchet MS" w:hAnsi="Trebuchet MS"/>
          <w:iCs/>
          <w:color w:val="002060"/>
        </w:rPr>
        <w:t xml:space="preserve"> depuse la ANAF.</w:t>
      </w:r>
    </w:p>
    <w:p w14:paraId="7C22381E" w14:textId="65CDD804" w:rsidR="009A3EC3"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697708AA" w14:textId="0154CCB8" w:rsidR="004E4E31" w:rsidRPr="004E4E31" w:rsidRDefault="004E4E31" w:rsidP="00BC2751">
      <w:pPr>
        <w:pStyle w:val="Heading3"/>
        <w:numPr>
          <w:ilvl w:val="2"/>
          <w:numId w:val="102"/>
        </w:numPr>
        <w:rPr>
          <w:iCs/>
        </w:rPr>
      </w:pPr>
      <w:bookmarkStart w:id="70" w:name="_Toc134135445"/>
      <w:r w:rsidRPr="004E4E31">
        <w:t>Plafoane de cheltuieli</w:t>
      </w:r>
      <w:bookmarkEnd w:id="70"/>
    </w:p>
    <w:p w14:paraId="1694408C" w14:textId="77777777" w:rsidR="004E4E31" w:rsidRPr="004E4E31" w:rsidRDefault="004E4E31" w:rsidP="004E4E31">
      <w:pPr>
        <w:spacing w:before="120" w:after="120"/>
        <w:jc w:val="both"/>
        <w:rPr>
          <w:rFonts w:ascii="Trebuchet MS" w:hAnsi="Trebuchet MS"/>
          <w:iCs/>
          <w:color w:val="002060"/>
        </w:rPr>
      </w:pPr>
      <w:r w:rsidRPr="004E4E31">
        <w:rPr>
          <w:rFonts w:ascii="Trebuchet MS" w:hAnsi="Trebuchet MS"/>
          <w:iCs/>
          <w:color w:val="002060"/>
        </w:rPr>
        <w:t xml:space="preserve"> În cadrul proiectului pot fi decontate cheltuieli plafonate procentual/valoric, după cum urmează:</w:t>
      </w:r>
    </w:p>
    <w:p w14:paraId="507CE5B8" w14:textId="2EDF7098" w:rsidR="004E4E31" w:rsidRPr="004E4E31" w:rsidRDefault="004E4E31" w:rsidP="004E4E31">
      <w:pPr>
        <w:spacing w:before="120" w:after="120"/>
        <w:jc w:val="both"/>
        <w:rPr>
          <w:rFonts w:ascii="Trebuchet MS" w:hAnsi="Trebuchet MS"/>
          <w:iCs/>
          <w:color w:val="002060"/>
        </w:rPr>
      </w:pPr>
      <w:r w:rsidRPr="004E4E31">
        <w:rPr>
          <w:rFonts w:ascii="Trebuchet MS" w:hAnsi="Trebuchet MS"/>
          <w:iCs/>
          <w:color w:val="002060"/>
        </w:rPr>
        <w:t></w:t>
      </w:r>
      <w:r w:rsidRPr="004E4E31">
        <w:rPr>
          <w:rFonts w:ascii="Trebuchet MS" w:hAnsi="Trebuchet MS"/>
          <w:iCs/>
          <w:color w:val="002060"/>
        </w:rPr>
        <w:tab/>
        <w:t xml:space="preserve">Cheltuielile de tip FEDR, inclusiv cele pentru echipamente, și cheltuielile pentru închiriere și leasing vor respecta regulile și plafoanele stabilite prin Ghidul Solicitantului - Condiții Generale </w:t>
      </w:r>
      <w:proofErr w:type="spellStart"/>
      <w:r w:rsidRPr="004E4E31">
        <w:rPr>
          <w:rFonts w:ascii="Trebuchet MS" w:hAnsi="Trebuchet MS"/>
          <w:iCs/>
          <w:color w:val="002060"/>
        </w:rPr>
        <w:t>P</w:t>
      </w:r>
      <w:r>
        <w:rPr>
          <w:rFonts w:ascii="Trebuchet MS" w:hAnsi="Trebuchet MS"/>
          <w:iCs/>
          <w:color w:val="002060"/>
        </w:rPr>
        <w:t>oIDS</w:t>
      </w:r>
      <w:proofErr w:type="spellEnd"/>
      <w:r>
        <w:rPr>
          <w:rFonts w:ascii="Trebuchet MS" w:hAnsi="Trebuchet MS"/>
          <w:iCs/>
          <w:color w:val="002060"/>
        </w:rPr>
        <w:t xml:space="preserve"> </w:t>
      </w:r>
      <w:r w:rsidRPr="004E4E31">
        <w:rPr>
          <w:rFonts w:ascii="Trebuchet MS" w:hAnsi="Trebuchet MS"/>
          <w:iCs/>
          <w:color w:val="002060"/>
        </w:rPr>
        <w:t>2021-2027;</w:t>
      </w:r>
    </w:p>
    <w:p w14:paraId="628599C9" w14:textId="77777777" w:rsidR="004E4E31" w:rsidRPr="004E4E31" w:rsidRDefault="004E4E31" w:rsidP="004E4E31">
      <w:pPr>
        <w:spacing w:before="120" w:after="120"/>
        <w:jc w:val="both"/>
        <w:rPr>
          <w:rFonts w:ascii="Trebuchet MS" w:hAnsi="Trebuchet MS"/>
          <w:iCs/>
          <w:color w:val="002060"/>
        </w:rPr>
      </w:pPr>
      <w:r w:rsidRPr="004E4E31">
        <w:rPr>
          <w:rFonts w:ascii="Trebuchet MS" w:hAnsi="Trebuchet MS"/>
          <w:iCs/>
          <w:color w:val="002060"/>
        </w:rPr>
        <w:t></w:t>
      </w:r>
      <w:r w:rsidRPr="004E4E31">
        <w:rPr>
          <w:rFonts w:ascii="Trebuchet MS" w:hAnsi="Trebuchet MS"/>
          <w:iCs/>
          <w:color w:val="002060"/>
        </w:rPr>
        <w:tab/>
        <w:t>Valoarea cheltuielilor de tip FEDR directe nu trebuie să depășească procentul de 15% din valoarea cheltuielilor directe eligibile aferente proiectului;</w:t>
      </w:r>
    </w:p>
    <w:p w14:paraId="3A699AF9" w14:textId="77777777" w:rsidR="004E4E31" w:rsidRPr="004E4E31" w:rsidRDefault="004E4E31" w:rsidP="004E4E31">
      <w:pPr>
        <w:spacing w:before="120" w:after="120"/>
        <w:jc w:val="both"/>
        <w:rPr>
          <w:rFonts w:ascii="Trebuchet MS" w:hAnsi="Trebuchet MS"/>
          <w:iCs/>
          <w:color w:val="002060"/>
        </w:rPr>
      </w:pPr>
      <w:r w:rsidRPr="004E4E31">
        <w:rPr>
          <w:rFonts w:ascii="Trebuchet MS" w:hAnsi="Trebuchet MS"/>
          <w:iCs/>
          <w:color w:val="002060"/>
        </w:rPr>
        <w:t></w:t>
      </w:r>
      <w:r w:rsidRPr="004E4E31">
        <w:rPr>
          <w:rFonts w:ascii="Trebuchet MS" w:hAnsi="Trebuchet MS"/>
          <w:iCs/>
          <w:color w:val="002060"/>
        </w:rPr>
        <w:tab/>
        <w:t>Cheltuielile indirecte vor fi decontate ca rată forfetară fixă de 15% din costurile directe cu personalul, per proiect, prin aplicarea articolului 54 litera (b) din Regulamentul UE 2021/1060.</w:t>
      </w:r>
    </w:p>
    <w:p w14:paraId="11D5FF97" w14:textId="006B0BF7" w:rsidR="006012F6" w:rsidRPr="00CF6A74" w:rsidRDefault="004E4E31" w:rsidP="004E4E31">
      <w:pPr>
        <w:spacing w:before="120" w:after="120"/>
        <w:jc w:val="both"/>
        <w:rPr>
          <w:rFonts w:ascii="Trebuchet MS" w:hAnsi="Trebuchet MS"/>
          <w:iCs/>
          <w:color w:val="002060"/>
        </w:rPr>
      </w:pPr>
      <w:r w:rsidRPr="004E4E31">
        <w:rPr>
          <w:rFonts w:ascii="Trebuchet MS" w:hAnsi="Trebuchet MS"/>
          <w:iCs/>
          <w:color w:val="002060"/>
        </w:rPr>
        <w:t>Atât solicitantul, cât și fiecare partener, trebuie să contribuie financiar la implementarea proiectului, nefiind posibil ca un partener sau/și solicitantul să asigure partea de buget (asistență financiară nerambursabilă sau/și contribuție proprie) prevăzută pentru un alt partener.</w:t>
      </w:r>
    </w:p>
    <w:p w14:paraId="14C1B4D1" w14:textId="41ACCA7C" w:rsidR="001D7438" w:rsidRPr="004E4E31" w:rsidRDefault="00AB1091" w:rsidP="00BC2751">
      <w:pPr>
        <w:pStyle w:val="Heading3"/>
        <w:numPr>
          <w:ilvl w:val="2"/>
          <w:numId w:val="102"/>
        </w:numPr>
      </w:pPr>
      <w:bookmarkStart w:id="71" w:name="_Toc134135446"/>
      <w:r w:rsidRPr="004E4E31">
        <w:lastRenderedPageBreak/>
        <w:t>Opțiuni de costuri simplificate. Costuri directe și costuri indirecte</w:t>
      </w:r>
      <w:bookmarkEnd w:id="71"/>
    </w:p>
    <w:p w14:paraId="6B0C8F67" w14:textId="0D68DAA8"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Cheltuielile efectuate în cadrul proiectelor </w:t>
      </w:r>
      <w:proofErr w:type="spellStart"/>
      <w:r w:rsidRPr="00CF6A74">
        <w:rPr>
          <w:rFonts w:ascii="Trebuchet MS" w:hAnsi="Trebuchet MS"/>
          <w:iCs/>
          <w:color w:val="002060"/>
        </w:rPr>
        <w:t>finantate</w:t>
      </w:r>
      <w:proofErr w:type="spellEnd"/>
      <w:r w:rsidRPr="00CF6A74">
        <w:rPr>
          <w:rFonts w:ascii="Trebuchet MS" w:hAnsi="Trebuchet MS"/>
          <w:iCs/>
          <w:color w:val="002060"/>
        </w:rPr>
        <w:t xml:space="preserve"> prin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(directe sau indirecte, după caz) vor putea fi decontate: </w:t>
      </w:r>
    </w:p>
    <w:p w14:paraId="5BE663F8"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pe bază de costuri reale, caz in care pentru aceste cheltuieli trebuie prezentata o justificare in cererea de </w:t>
      </w:r>
      <w:proofErr w:type="spellStart"/>
      <w:r w:rsidRPr="00CF6A74">
        <w:rPr>
          <w:rFonts w:ascii="Trebuchet MS" w:hAnsi="Trebuchet MS"/>
          <w:iCs/>
          <w:color w:val="002060"/>
        </w:rPr>
        <w:t>finantare</w:t>
      </w:r>
      <w:proofErr w:type="spellEnd"/>
      <w:r w:rsidRPr="00CF6A74">
        <w:rPr>
          <w:rFonts w:ascii="Trebuchet MS" w:hAnsi="Trebuchet MS"/>
          <w:iCs/>
          <w:color w:val="002060"/>
        </w:rPr>
        <w:t xml:space="preserve">, iar la raportare, in </w:t>
      </w:r>
      <w:proofErr w:type="spellStart"/>
      <w:r w:rsidRPr="00CF6A74">
        <w:rPr>
          <w:rFonts w:ascii="Trebuchet MS" w:hAnsi="Trebuchet MS"/>
          <w:iCs/>
          <w:color w:val="002060"/>
        </w:rPr>
        <w:t>sustinerea</w:t>
      </w:r>
      <w:proofErr w:type="spellEnd"/>
      <w:r w:rsidRPr="00CF6A74">
        <w:rPr>
          <w:rFonts w:ascii="Trebuchet MS" w:hAnsi="Trebuchet MS"/>
          <w:iCs/>
          <w:color w:val="002060"/>
        </w:rPr>
        <w:t xml:space="preserve"> eligibilității cheltuielilor efectuate pentru implementarea proiectului, beneficiarii vor depune documente justificative suport (state de plată, facturi etc);</w:t>
      </w:r>
    </w:p>
    <w:p w14:paraId="3095FD2F"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pe bază de opțiuni de costuri simplificate.</w:t>
      </w:r>
    </w:p>
    <w:p w14:paraId="051EB09F" w14:textId="03C6FFAE" w:rsidR="006012F6" w:rsidRPr="00CF6A74" w:rsidRDefault="006012F6" w:rsidP="006012F6">
      <w:pPr>
        <w:spacing w:before="120" w:after="120"/>
        <w:jc w:val="both"/>
        <w:rPr>
          <w:rFonts w:ascii="Trebuchet MS" w:hAnsi="Trebuchet MS"/>
          <w:iCs/>
          <w:color w:val="002060"/>
        </w:rPr>
      </w:pP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prevede două categorii de cheltuieli eligibile:</w:t>
      </w:r>
    </w:p>
    <w:p w14:paraId="056A6E40"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a) cheltuieli eligibile directe</w:t>
      </w:r>
    </w:p>
    <w:p w14:paraId="5F144059"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și</w:t>
      </w:r>
    </w:p>
    <w:p w14:paraId="26F591E4"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b) cheltuieli eligibile indirecte</w:t>
      </w:r>
    </w:p>
    <w:p w14:paraId="35EA9F76"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Cheltuielile eligibile directe sunt cheltuieli care pot fi atribuite unei anumite </w:t>
      </w:r>
      <w:proofErr w:type="spellStart"/>
      <w:r w:rsidRPr="00CF6A74">
        <w:rPr>
          <w:rFonts w:ascii="Trebuchet MS" w:hAnsi="Trebuchet MS"/>
          <w:iCs/>
          <w:color w:val="002060"/>
        </w:rPr>
        <w:t>activităţi</w:t>
      </w:r>
      <w:proofErr w:type="spellEnd"/>
      <w:r w:rsidRPr="00CF6A74">
        <w:rPr>
          <w:rFonts w:ascii="Trebuchet MS" w:hAnsi="Trebuchet MS"/>
          <w:iCs/>
          <w:color w:val="002060"/>
        </w:rPr>
        <w:t xml:space="preserve"> individuale din cadrul proiectului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pentru care este demonstrată legătura directă cu activitatea în cauză. În această categorie sunt incluse, fără a se limita la acestea, următoarele tipuri de cheltuieli: servicii de formare profesională, servicii de informare și consiliere profesională, dezvoltarea de </w:t>
      </w:r>
      <w:proofErr w:type="spellStart"/>
      <w:r w:rsidRPr="00CF6A74">
        <w:rPr>
          <w:rFonts w:ascii="Trebuchet MS" w:hAnsi="Trebuchet MS"/>
          <w:iCs/>
          <w:color w:val="002060"/>
        </w:rPr>
        <w:t>aplicatii</w:t>
      </w:r>
      <w:proofErr w:type="spellEnd"/>
      <w:r w:rsidRPr="00CF6A74">
        <w:rPr>
          <w:rFonts w:ascii="Trebuchet MS" w:hAnsi="Trebuchet MS"/>
          <w:iCs/>
          <w:color w:val="002060"/>
        </w:rPr>
        <w:t xml:space="preserve"> si sisteme informatice destinate activităților cu grupul țintă sau în beneficiul grupului țintă, organizarea de evenimente cu grupul țintă sau în beneficiul grupului țintă, pachete complete </w:t>
      </w:r>
      <w:proofErr w:type="spellStart"/>
      <w:r w:rsidRPr="00CF6A74">
        <w:rPr>
          <w:rFonts w:ascii="Trebuchet MS" w:hAnsi="Trebuchet MS"/>
          <w:iCs/>
          <w:color w:val="002060"/>
        </w:rPr>
        <w:t>conţinând</w:t>
      </w:r>
      <w:proofErr w:type="spellEnd"/>
      <w:r w:rsidRPr="00CF6A74">
        <w:rPr>
          <w:rFonts w:ascii="Trebuchet MS" w:hAnsi="Trebuchet MS"/>
          <w:iCs/>
          <w:color w:val="002060"/>
        </w:rPr>
        <w:t xml:space="preserve"> transport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cazare a </w:t>
      </w:r>
      <w:proofErr w:type="spellStart"/>
      <w:r w:rsidRPr="00CF6A74">
        <w:rPr>
          <w:rFonts w:ascii="Trebuchet MS" w:hAnsi="Trebuchet MS"/>
          <w:iCs/>
          <w:color w:val="002060"/>
        </w:rPr>
        <w:t>participanţilor</w:t>
      </w:r>
      <w:proofErr w:type="spellEnd"/>
      <w:r w:rsidRPr="00CF6A74">
        <w:rPr>
          <w:rFonts w:ascii="Trebuchet MS" w:hAnsi="Trebuchet MS"/>
          <w:iCs/>
          <w:color w:val="002060"/>
        </w:rPr>
        <w:t xml:space="preserve">, grupului țintă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/sau a personalului propriu, sonorizare, interpretariat, editarea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tipărirea de materiale pentru sesiuni de instruire/formare a grupului țintă, editarea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tipărirea de materiale publicitare destinate grupului țintă, cheltuieli necesare pentru identificarea nevoilor grupului țintă / comunităților etc.</w:t>
      </w:r>
    </w:p>
    <w:p w14:paraId="04F43E39"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Cheltuielile eligibile indirecte sunt cheltuielile efectuate pentru funcționarea de ansamblu a proiectului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care nu pot fi atribuite direct unei anumite activități. Aceste cheltuieli includ și cheltuieli generale de administrație, nefiind dimensionate in mod </w:t>
      </w:r>
      <w:proofErr w:type="spellStart"/>
      <w:r w:rsidRPr="00CF6A74">
        <w:rPr>
          <w:rFonts w:ascii="Trebuchet MS" w:hAnsi="Trebuchet MS"/>
          <w:iCs/>
          <w:color w:val="002060"/>
        </w:rPr>
        <w:t>proporţional</w:t>
      </w:r>
      <w:proofErr w:type="spellEnd"/>
      <w:r w:rsidRPr="00CF6A74">
        <w:rPr>
          <w:rFonts w:ascii="Trebuchet MS" w:hAnsi="Trebuchet MS"/>
          <w:iCs/>
          <w:color w:val="002060"/>
        </w:rPr>
        <w:t xml:space="preserve"> cu mărimea indicatorilor de realizare.</w:t>
      </w:r>
    </w:p>
    <w:p w14:paraId="2903C7B5"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Cheltuielile de personal sunt cheltuielile aferente resurselor umane implicate în implementarea proiectului (de ex: cheltuieli salariale, onorarii, cheltuieli aferente personalului </w:t>
      </w:r>
      <w:proofErr w:type="spellStart"/>
      <w:r w:rsidRPr="00CF6A74">
        <w:rPr>
          <w:rFonts w:ascii="Trebuchet MS" w:hAnsi="Trebuchet MS"/>
          <w:iCs/>
          <w:color w:val="002060"/>
        </w:rPr>
        <w:t>externalizat</w:t>
      </w:r>
      <w:proofErr w:type="spellEnd"/>
      <w:r w:rsidRPr="00CF6A74">
        <w:rPr>
          <w:rFonts w:ascii="Trebuchet MS" w:hAnsi="Trebuchet MS"/>
          <w:iCs/>
          <w:color w:val="002060"/>
        </w:rPr>
        <w:t xml:space="preserve"> etc).</w:t>
      </w:r>
    </w:p>
    <w:p w14:paraId="11112AAC"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Cheltuielile de personal pot fi </w:t>
      </w:r>
      <w:proofErr w:type="spellStart"/>
      <w:r w:rsidRPr="00CF6A74">
        <w:rPr>
          <w:rFonts w:ascii="Trebuchet MS" w:hAnsi="Trebuchet MS"/>
          <w:iCs/>
          <w:color w:val="002060"/>
        </w:rPr>
        <w:t>incadrate</w:t>
      </w:r>
      <w:proofErr w:type="spellEnd"/>
      <w:r w:rsidRPr="00CF6A74">
        <w:rPr>
          <w:rFonts w:ascii="Trebuchet MS" w:hAnsi="Trebuchet MS"/>
          <w:iCs/>
          <w:color w:val="002060"/>
        </w:rPr>
        <w:t xml:space="preserve"> atât ca cheltuieli directe, cât și ca cheltuieli indirecte, in </w:t>
      </w:r>
      <w:proofErr w:type="spellStart"/>
      <w:r w:rsidRPr="00CF6A74">
        <w:rPr>
          <w:rFonts w:ascii="Trebuchet MS" w:hAnsi="Trebuchet MS"/>
          <w:iCs/>
          <w:color w:val="002060"/>
        </w:rPr>
        <w:t>functie</w:t>
      </w:r>
      <w:proofErr w:type="spellEnd"/>
      <w:r w:rsidRPr="00CF6A74">
        <w:rPr>
          <w:rFonts w:ascii="Trebuchet MS" w:hAnsi="Trebuchet MS"/>
          <w:iCs/>
          <w:color w:val="002060"/>
        </w:rPr>
        <w:t xml:space="preserve"> de specificul acestora.</w:t>
      </w:r>
    </w:p>
    <w:p w14:paraId="692887FB" w14:textId="1062122F"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Regulile aplicabile cheltuielilor cu personalul cât și plafoanele aplicabile sunt stabilite in Ghidul Condiții Generale </w:t>
      </w:r>
      <w:proofErr w:type="spellStart"/>
      <w:r w:rsidRPr="00CF6A74">
        <w:rPr>
          <w:rFonts w:ascii="Trebuchet MS" w:hAnsi="Trebuchet MS"/>
          <w:iCs/>
          <w:color w:val="002060"/>
        </w:rPr>
        <w:t>PoIDS</w:t>
      </w:r>
      <w:proofErr w:type="spellEnd"/>
      <w:r w:rsidRPr="00CF6A74">
        <w:rPr>
          <w:rFonts w:ascii="Trebuchet MS" w:hAnsi="Trebuchet MS"/>
          <w:iCs/>
          <w:color w:val="002060"/>
        </w:rPr>
        <w:t xml:space="preserve"> 2021-2027.</w:t>
      </w:r>
    </w:p>
    <w:p w14:paraId="42BDCACB" w14:textId="1B77D99C" w:rsidR="00AB1091" w:rsidRPr="00CF6A74" w:rsidRDefault="00AB1091" w:rsidP="00BC2751">
      <w:pPr>
        <w:pStyle w:val="Heading3"/>
        <w:numPr>
          <w:ilvl w:val="2"/>
          <w:numId w:val="102"/>
        </w:numPr>
      </w:pPr>
      <w:bookmarkStart w:id="72" w:name="_Toc134135447"/>
      <w:r w:rsidRPr="00CF6A74">
        <w:t xml:space="preserve">Opțiuni de costuri simplificate. </w:t>
      </w:r>
      <w:r w:rsidR="00751AA8" w:rsidRPr="00CF6A74">
        <w:t xml:space="preserve"> Costuri unitare</w:t>
      </w:r>
      <w:r w:rsidR="00A7044C" w:rsidRPr="00CF6A74">
        <w:t>/</w:t>
      </w:r>
      <w:r w:rsidR="00751AA8" w:rsidRPr="00CF6A74">
        <w:t>sume forfetare și rate forfetare</w:t>
      </w:r>
      <w:bookmarkEnd w:id="72"/>
    </w:p>
    <w:p w14:paraId="367FE3D9"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Pentru implementarea cursurilor de formare profesională  cu recunoaștere națională în conformitate cu prevederile OG 129/2000 privind formarea profesionala a adulților de </w:t>
      </w:r>
      <w:r w:rsidRPr="00CF6A74">
        <w:rPr>
          <w:rFonts w:ascii="Trebuchet MS" w:hAnsi="Trebuchet MS"/>
          <w:b/>
          <w:bCs/>
          <w:iCs/>
          <w:color w:val="002060"/>
        </w:rPr>
        <w:t>inițiere, perfecționare sau specializare</w:t>
      </w:r>
      <w:r w:rsidRPr="00CF6A74">
        <w:rPr>
          <w:rFonts w:ascii="Trebuchet MS" w:hAnsi="Trebuchet MS"/>
          <w:iCs/>
          <w:color w:val="00206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2629A8" w:rsidRPr="00CF6A74" w14:paraId="139D7951" w14:textId="77777777" w:rsidTr="008922DA">
        <w:trPr>
          <w:trHeight w:val="693"/>
        </w:trPr>
        <w:tc>
          <w:tcPr>
            <w:tcW w:w="3085" w:type="dxa"/>
          </w:tcPr>
          <w:p w14:paraId="6354C303" w14:textId="77777777" w:rsidR="006012F6" w:rsidRPr="00CF6A74" w:rsidRDefault="006012F6" w:rsidP="008922DA">
            <w:pPr>
              <w:spacing w:before="120" w:after="120" w:line="240" w:lineRule="auto"/>
              <w:jc w:val="both"/>
              <w:rPr>
                <w:rFonts w:ascii="Trebuchet MS" w:hAnsi="Trebuchet MS"/>
                <w:b/>
                <w:color w:val="002060"/>
              </w:rPr>
            </w:pPr>
            <w:r w:rsidRPr="00CF6A74">
              <w:rPr>
                <w:rFonts w:ascii="Trebuchet MS" w:hAnsi="Trebuchet MS"/>
                <w:b/>
                <w:color w:val="002060"/>
              </w:rPr>
              <w:t xml:space="preserve">Nivel curs </w:t>
            </w:r>
          </w:p>
          <w:p w14:paraId="45CA395C" w14:textId="77777777" w:rsidR="006012F6" w:rsidRPr="00CF6A74" w:rsidRDefault="006012F6" w:rsidP="008922DA">
            <w:pPr>
              <w:spacing w:before="120" w:after="120" w:line="240" w:lineRule="auto"/>
              <w:jc w:val="both"/>
              <w:rPr>
                <w:rFonts w:ascii="Trebuchet MS" w:hAnsi="Trebuchet MS"/>
                <w:b/>
                <w:color w:val="002060"/>
              </w:rPr>
            </w:pPr>
          </w:p>
        </w:tc>
        <w:tc>
          <w:tcPr>
            <w:tcW w:w="2268" w:type="dxa"/>
          </w:tcPr>
          <w:p w14:paraId="7A074E24" w14:textId="77777777" w:rsidR="006012F6" w:rsidRPr="00CF6A74" w:rsidRDefault="006012F6" w:rsidP="008922DA">
            <w:pPr>
              <w:spacing w:before="120" w:after="120" w:line="240" w:lineRule="auto"/>
              <w:jc w:val="both"/>
              <w:rPr>
                <w:rFonts w:ascii="Trebuchet MS" w:hAnsi="Trebuchet MS"/>
                <w:b/>
                <w:color w:val="002060"/>
              </w:rPr>
            </w:pPr>
            <w:r w:rsidRPr="00CF6A74">
              <w:rPr>
                <w:rFonts w:ascii="Trebuchet MS" w:hAnsi="Trebuchet MS"/>
                <w:b/>
                <w:color w:val="002060"/>
              </w:rPr>
              <w:t>Cost unitar/angajat/</w:t>
            </w:r>
            <w:r w:rsidRPr="00CF6A74">
              <w:rPr>
                <w:rFonts w:ascii="Trebuchet MS" w:hAnsi="Trebuchet MS"/>
                <w:color w:val="002060"/>
              </w:rPr>
              <w:t xml:space="preserve"> </w:t>
            </w:r>
            <w:r w:rsidRPr="00CF6A74">
              <w:rPr>
                <w:rFonts w:ascii="Trebuchet MS" w:hAnsi="Trebuchet MS"/>
                <w:b/>
                <w:color w:val="002060"/>
              </w:rPr>
              <w:t>oră programată de curs</w:t>
            </w:r>
          </w:p>
        </w:tc>
        <w:tc>
          <w:tcPr>
            <w:tcW w:w="4394" w:type="dxa"/>
          </w:tcPr>
          <w:p w14:paraId="054DC579" w14:textId="77777777" w:rsidR="006012F6" w:rsidRPr="00CF6A74" w:rsidRDefault="006012F6" w:rsidP="008922DA">
            <w:pPr>
              <w:spacing w:before="120" w:after="120" w:line="240" w:lineRule="auto"/>
              <w:jc w:val="both"/>
              <w:rPr>
                <w:rFonts w:ascii="Trebuchet MS" w:hAnsi="Trebuchet MS"/>
                <w:b/>
                <w:color w:val="002060"/>
              </w:rPr>
            </w:pPr>
            <w:r w:rsidRPr="00CF6A74">
              <w:rPr>
                <w:rFonts w:ascii="Trebuchet MS" w:hAnsi="Trebuchet MS"/>
                <w:b/>
                <w:color w:val="002060"/>
              </w:rPr>
              <w:t>Documente suport solicitate la rambursare</w:t>
            </w:r>
          </w:p>
        </w:tc>
      </w:tr>
      <w:tr w:rsidR="006012F6" w:rsidRPr="00CF6A74" w14:paraId="30692A31" w14:textId="77777777" w:rsidTr="008922DA">
        <w:trPr>
          <w:trHeight w:val="351"/>
        </w:trPr>
        <w:tc>
          <w:tcPr>
            <w:tcW w:w="3085" w:type="dxa"/>
            <w:vAlign w:val="center"/>
          </w:tcPr>
          <w:p w14:paraId="1B43E169" w14:textId="77777777" w:rsidR="006012F6" w:rsidRPr="00CF6A74" w:rsidRDefault="006012F6" w:rsidP="008922DA">
            <w:pPr>
              <w:spacing w:before="120" w:after="120" w:line="240" w:lineRule="auto"/>
              <w:jc w:val="both"/>
              <w:rPr>
                <w:rFonts w:ascii="Trebuchet MS" w:hAnsi="Trebuchet MS"/>
                <w:color w:val="002060"/>
              </w:rPr>
            </w:pPr>
            <w:r w:rsidRPr="00CF6A74">
              <w:rPr>
                <w:rFonts w:ascii="Trebuchet MS" w:hAnsi="Trebuchet MS"/>
                <w:color w:val="002060"/>
              </w:rPr>
              <w:lastRenderedPageBreak/>
              <w:t>cursuri de formare profesională  cu recunoaștere națională în conformitate cu prevederile OG 129/2000 privind formarea profesionala a adulților de inițiere, perfecționare sau specializare</w:t>
            </w:r>
          </w:p>
        </w:tc>
        <w:tc>
          <w:tcPr>
            <w:tcW w:w="2268" w:type="dxa"/>
            <w:vAlign w:val="center"/>
          </w:tcPr>
          <w:p w14:paraId="162B297A" w14:textId="77777777" w:rsidR="006012F6" w:rsidRPr="00CF6A74" w:rsidRDefault="006012F6" w:rsidP="008922DA">
            <w:pPr>
              <w:spacing w:before="120" w:after="120" w:line="240" w:lineRule="auto"/>
              <w:jc w:val="both"/>
              <w:rPr>
                <w:rFonts w:ascii="Trebuchet MS" w:hAnsi="Trebuchet MS"/>
                <w:b/>
                <w:color w:val="002060"/>
              </w:rPr>
            </w:pPr>
            <w:r w:rsidRPr="00CF6A74">
              <w:rPr>
                <w:rFonts w:ascii="Trebuchet MS" w:hAnsi="Trebuchet MS"/>
                <w:b/>
                <w:color w:val="002060"/>
              </w:rPr>
              <w:t xml:space="preserve">  24,81 lei</w:t>
            </w:r>
          </w:p>
        </w:tc>
        <w:tc>
          <w:tcPr>
            <w:tcW w:w="4394" w:type="dxa"/>
          </w:tcPr>
          <w:p w14:paraId="10E2E6DE" w14:textId="77777777" w:rsidR="006012F6" w:rsidRPr="00CF6A74" w:rsidRDefault="006012F6" w:rsidP="006012F6">
            <w:pPr>
              <w:numPr>
                <w:ilvl w:val="0"/>
                <w:numId w:val="94"/>
              </w:numPr>
              <w:spacing w:before="120" w:after="120" w:line="240" w:lineRule="auto"/>
              <w:jc w:val="both"/>
              <w:rPr>
                <w:rFonts w:ascii="Trebuchet MS" w:hAnsi="Trebuchet MS"/>
                <w:color w:val="002060"/>
              </w:rPr>
            </w:pPr>
            <w:r w:rsidRPr="00CF6A74">
              <w:rPr>
                <w:rFonts w:ascii="Trebuchet MS" w:hAnsi="Trebuchet MS"/>
                <w:color w:val="002060"/>
              </w:rPr>
              <w:t xml:space="preserve">certificat de absolvire a unui program de formare profesională de inițiere, perfecționare sau specializare </w:t>
            </w:r>
          </w:p>
          <w:p w14:paraId="2926369A" w14:textId="77777777" w:rsidR="006012F6" w:rsidRDefault="006012F6" w:rsidP="006012F6">
            <w:pPr>
              <w:numPr>
                <w:ilvl w:val="0"/>
                <w:numId w:val="94"/>
              </w:numPr>
              <w:spacing w:before="120" w:after="120" w:line="240" w:lineRule="auto"/>
              <w:jc w:val="both"/>
              <w:rPr>
                <w:rFonts w:ascii="Trebuchet MS" w:hAnsi="Trebuchet MS"/>
                <w:color w:val="002060"/>
              </w:rPr>
            </w:pPr>
            <w:r w:rsidRPr="00CF6A74">
              <w:rPr>
                <w:rFonts w:ascii="Trebuchet MS" w:hAnsi="Trebuchet MS"/>
                <w:color w:val="002060"/>
              </w:rPr>
              <w:t>acte de identitate ale participanților</w:t>
            </w:r>
          </w:p>
          <w:p w14:paraId="6BBF994E" w14:textId="6C53154E" w:rsidR="001C5F81" w:rsidRPr="00CF6A74" w:rsidRDefault="001C5F81" w:rsidP="006012F6">
            <w:pPr>
              <w:numPr>
                <w:ilvl w:val="0"/>
                <w:numId w:val="94"/>
              </w:numPr>
              <w:spacing w:before="120" w:after="120" w:line="240" w:lineRule="auto"/>
              <w:jc w:val="both"/>
              <w:rPr>
                <w:rFonts w:ascii="Trebuchet MS" w:hAnsi="Trebuchet MS"/>
                <w:color w:val="002060"/>
              </w:rPr>
            </w:pPr>
            <w:r w:rsidRPr="001C5F81">
              <w:rPr>
                <w:rFonts w:ascii="Trebuchet MS" w:hAnsi="Trebuchet MS"/>
                <w:color w:val="002060"/>
              </w:rPr>
              <w:t>declarație pe proprie răspundere a participanților care au absolvit cursurile de formare privind confirmarea primirii stimulentului de 5 lei/oră pe perioada derulării cursului</w:t>
            </w:r>
          </w:p>
        </w:tc>
      </w:tr>
    </w:tbl>
    <w:p w14:paraId="6A69CDDF" w14:textId="77777777" w:rsidR="006012F6" w:rsidRPr="00664D21" w:rsidRDefault="006012F6" w:rsidP="006012F6">
      <w:pPr>
        <w:spacing w:before="120" w:after="120"/>
        <w:jc w:val="both"/>
        <w:rPr>
          <w:rFonts w:ascii="Trebuchet MS" w:hAnsi="Trebuchet MS"/>
          <w:b/>
          <w:bCs/>
          <w:iCs/>
          <w:color w:val="002060"/>
        </w:rPr>
      </w:pPr>
      <w:r w:rsidRPr="00664D21">
        <w:rPr>
          <w:rFonts w:ascii="Trebuchet MS" w:hAnsi="Trebuchet MS"/>
          <w:b/>
          <w:bCs/>
          <w:iCs/>
          <w:color w:val="002060"/>
        </w:rPr>
        <w:t>Costul unitar va acoperi următoarele tipuri de cheltuieli:</w:t>
      </w:r>
    </w:p>
    <w:p w14:paraId="780BE110"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Taxe și plăți către unitățile care furnizează cursuri de FPC inclusiv taxa de curs, plata examinatorilor, precum și plata instructorilor externi care au susținut cursurile interne;</w:t>
      </w:r>
    </w:p>
    <w:p w14:paraId="7AC62915"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Plăți efectuate pentru participanții la cursurile de FPC pentru transport și cazare; </w:t>
      </w:r>
    </w:p>
    <w:p w14:paraId="1F22F7A7"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Costul forței de muncă al instructorilor interni și personalului propriu al centrului de pregătire, precum și al altor persoane implicate exclusiv sau parțial în coordonarea și susținerea cursurilor de FPC;</w:t>
      </w:r>
    </w:p>
    <w:p w14:paraId="1B83803C"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w:t>
      </w:r>
      <w:r w:rsidRPr="00CF6A74">
        <w:rPr>
          <w:rFonts w:ascii="Trebuchet MS" w:hAnsi="Trebuchet MS"/>
          <w:iCs/>
          <w:color w:val="002060"/>
        </w:rPr>
        <w:tab/>
        <w:t xml:space="preserve">Costul spațiului de pregătire (sălile de curs), al echipamentelor și materialelor didactice, inclusiv consumabilele folosite pentru cursurile de formare profesională continuă. </w:t>
      </w:r>
    </w:p>
    <w:p w14:paraId="1EDB4AFA"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În plus, pentru participanți, la costul reieșit pentru stabilirea costului unitar s-au adăugat 5 lei/oră, reprezentând stimulente (ajutoare, premii) pentru cursanți pe perioada derulării cursului. </w:t>
      </w:r>
    </w:p>
    <w:p w14:paraId="5DD80FBE"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Nu sunt incluse cheltuielile cu managementul de proiect și cheltuielile indirecte.</w:t>
      </w:r>
    </w:p>
    <w:p w14:paraId="3DEE1F0C" w14:textId="1563A094" w:rsidR="00DA693E" w:rsidRPr="00355F16" w:rsidRDefault="006012F6" w:rsidP="00355F16">
      <w:pPr>
        <w:spacing w:before="120" w:after="120"/>
        <w:jc w:val="both"/>
        <w:rPr>
          <w:rFonts w:ascii="Trebuchet MS" w:hAnsi="Trebuchet MS"/>
          <w:b/>
          <w:bCs/>
          <w:iCs/>
          <w:color w:val="002060"/>
        </w:rPr>
      </w:pPr>
      <w:r w:rsidRPr="00CF6A74">
        <w:rPr>
          <w:rFonts w:ascii="Trebuchet MS" w:hAnsi="Trebuchet MS"/>
          <w:b/>
          <w:bCs/>
          <w:iCs/>
          <w:color w:val="002060"/>
        </w:rPr>
        <w:t>Costul unitar pentru cursurile de formarea profesionala de inițiere, perfecționare sau specializare este în proces de aprobare, astfel încât cuantumul și/sau componența acestuia pot suferi modificări.</w:t>
      </w:r>
    </w:p>
    <w:p w14:paraId="2A703A9A" w14:textId="207B59C7" w:rsidR="002D0DE2" w:rsidRPr="00CF6A74" w:rsidRDefault="002D0DE2" w:rsidP="00355F16">
      <w:pPr>
        <w:pStyle w:val="Heading1"/>
        <w:numPr>
          <w:ilvl w:val="0"/>
          <w:numId w:val="1"/>
        </w:numPr>
      </w:pPr>
      <w:bookmarkStart w:id="73" w:name="_Toc134135448"/>
      <w:r w:rsidRPr="00CF6A74">
        <w:t>INDICATORI DE ETAPĂ</w:t>
      </w:r>
      <w:bookmarkEnd w:id="73"/>
      <w:r w:rsidR="00D56036" w:rsidRPr="00CF6A74">
        <w:t xml:space="preserve"> </w:t>
      </w:r>
      <w:r w:rsidRPr="00CF6A74">
        <w:t xml:space="preserve"> </w:t>
      </w:r>
      <w:r w:rsidRPr="00CF6A74">
        <w:tab/>
      </w:r>
    </w:p>
    <w:p w14:paraId="2CB26CA9" w14:textId="494046CD" w:rsidR="000E0B05" w:rsidRPr="00355F16" w:rsidRDefault="006A1BEC" w:rsidP="00355F16">
      <w:pPr>
        <w:pStyle w:val="ListParagraph"/>
        <w:spacing w:before="120" w:after="120"/>
        <w:ind w:left="1065"/>
        <w:jc w:val="both"/>
        <w:rPr>
          <w:rFonts w:ascii="Trebuchet MS" w:hAnsi="Trebuchet MS"/>
          <w:iCs/>
          <w:color w:val="002060"/>
        </w:rPr>
      </w:pPr>
      <w:r w:rsidRPr="006A1BEC">
        <w:rPr>
          <w:rFonts w:ascii="Trebuchet MS" w:hAnsi="Trebuchet MS"/>
          <w:iCs/>
          <w:color w:val="002060"/>
        </w:rPr>
        <w:t>Nu este cazul.</w:t>
      </w:r>
    </w:p>
    <w:p w14:paraId="0884C0B5" w14:textId="6F7F677D" w:rsidR="00566CCA" w:rsidRPr="00CF6A74" w:rsidRDefault="00566CCA" w:rsidP="00355F16">
      <w:pPr>
        <w:pStyle w:val="Heading1"/>
        <w:numPr>
          <w:ilvl w:val="0"/>
          <w:numId w:val="1"/>
        </w:numPr>
      </w:pPr>
      <w:bookmarkStart w:id="74" w:name="_Toc134135449"/>
      <w:r w:rsidRPr="00CF6A74">
        <w:t xml:space="preserve">COMPLETAREA </w:t>
      </w:r>
      <w:r w:rsidR="00D11A8C" w:rsidRPr="00CF6A74">
        <w:t xml:space="preserve">ȘI DEPUNEREA </w:t>
      </w:r>
      <w:r w:rsidRPr="00CF6A74">
        <w:t>CERERILOR DE FINANȚARE</w:t>
      </w:r>
      <w:bookmarkEnd w:id="74"/>
      <w:r w:rsidRPr="00CF6A74">
        <w:t xml:space="preserve"> </w:t>
      </w:r>
      <w:r w:rsidRPr="00CF6A74">
        <w:tab/>
      </w:r>
    </w:p>
    <w:p w14:paraId="6D856222" w14:textId="39268EB9" w:rsidR="007321B4" w:rsidRPr="00355F16" w:rsidRDefault="00566CCA" w:rsidP="00355F16">
      <w:pPr>
        <w:pStyle w:val="Heading2"/>
        <w:numPr>
          <w:ilvl w:val="1"/>
          <w:numId w:val="164"/>
        </w:numPr>
      </w:pPr>
      <w:bookmarkStart w:id="75" w:name="_Toc134135450"/>
      <w:r w:rsidRPr="00825570">
        <w:t>Completarea formularului cererii</w:t>
      </w:r>
      <w:bookmarkEnd w:id="75"/>
    </w:p>
    <w:p w14:paraId="3F133AFB" w14:textId="77777777" w:rsidR="007321B4" w:rsidRPr="00CF6A74" w:rsidRDefault="007321B4" w:rsidP="006012F6">
      <w:pPr>
        <w:spacing w:before="120" w:after="120"/>
        <w:jc w:val="both"/>
        <w:rPr>
          <w:rFonts w:ascii="Trebuchet MS" w:hAnsi="Trebuchet MS"/>
          <w:iCs/>
          <w:color w:val="002060"/>
        </w:rPr>
      </w:pPr>
      <w:r w:rsidRPr="00CF6A74">
        <w:rPr>
          <w:rFonts w:ascii="Trebuchet MS" w:hAnsi="Trebuchet MS"/>
          <w:iCs/>
          <w:color w:val="002060"/>
        </w:rPr>
        <w:t>Cererile de finanțare se depun exclusiv prin intermediul aplicației MySMIS2021/SMIS2021+ prin completarea și transmiterea acesteia integral, inclusiv prin încărcarea documentelor.</w:t>
      </w:r>
    </w:p>
    <w:p w14:paraId="67E1A6A2" w14:textId="087D8F08" w:rsidR="00566CCA" w:rsidRPr="009457EE" w:rsidRDefault="007321B4" w:rsidP="006012F6">
      <w:pPr>
        <w:spacing w:before="120" w:after="120"/>
        <w:jc w:val="both"/>
        <w:rPr>
          <w:rFonts w:ascii="Trebuchet MS" w:hAnsi="Trebuchet MS"/>
          <w:iCs/>
          <w:color w:val="002060"/>
        </w:rPr>
      </w:pPr>
      <w:r w:rsidRPr="00CF6A74">
        <w:rPr>
          <w:rFonts w:ascii="Trebuchet MS" w:hAnsi="Trebuchet MS"/>
          <w:iCs/>
          <w:color w:val="002060"/>
        </w:rPr>
        <w:t>Toate Cererile de finanțare transmise în alt mod și/sau toate documentele aferente unei Cereri de finanțare transmise în alt mod nu vor fi luate în considerare în procesul de evaluare.</w:t>
      </w:r>
      <w:r w:rsidRPr="00CF6A74">
        <w:rPr>
          <w:rFonts w:ascii="Trebuchet MS" w:hAnsi="Trebuchet MS"/>
          <w:iCs/>
          <w:color w:val="002060"/>
        </w:rPr>
        <w:tab/>
      </w:r>
    </w:p>
    <w:p w14:paraId="447B942E" w14:textId="70904D24" w:rsidR="007321B4" w:rsidRPr="00355F16" w:rsidRDefault="00566CCA" w:rsidP="00355F16">
      <w:pPr>
        <w:pStyle w:val="Heading3"/>
        <w:numPr>
          <w:ilvl w:val="2"/>
          <w:numId w:val="164"/>
        </w:numPr>
      </w:pPr>
      <w:bookmarkStart w:id="76" w:name="_Toc134135451"/>
      <w:r w:rsidRPr="009457EE">
        <w:t>Limba utilizată în completarea cererii de finanțare</w:t>
      </w:r>
      <w:bookmarkEnd w:id="76"/>
    </w:p>
    <w:p w14:paraId="26E50C5E" w14:textId="3A77AFF2" w:rsidR="007321B4" w:rsidRPr="00CF6A74" w:rsidRDefault="007321B4" w:rsidP="006012F6">
      <w:pPr>
        <w:spacing w:before="120" w:after="120"/>
        <w:jc w:val="both"/>
        <w:rPr>
          <w:rFonts w:ascii="Trebuchet MS" w:hAnsi="Trebuchet MS"/>
          <w:iCs/>
          <w:color w:val="002060"/>
        </w:rPr>
      </w:pPr>
      <w:r w:rsidRPr="00CF6A74">
        <w:rPr>
          <w:rFonts w:ascii="Trebuchet MS" w:hAnsi="Trebuchet MS"/>
          <w:iCs/>
          <w:color w:val="00206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121AD3D9" w:rsidR="000E0B05" w:rsidRPr="009457EE" w:rsidRDefault="009457EE" w:rsidP="00355F16">
      <w:pPr>
        <w:pStyle w:val="Heading3"/>
        <w:numPr>
          <w:ilvl w:val="2"/>
          <w:numId w:val="164"/>
        </w:numPr>
      </w:pPr>
      <w:bookmarkStart w:id="77" w:name="_Toc134135452"/>
      <w:r w:rsidRPr="009457EE">
        <w:lastRenderedPageBreak/>
        <w:t>Completarea și justificarea bugetului cererii de finanțare</w:t>
      </w:r>
      <w:bookmarkEnd w:id="77"/>
    </w:p>
    <w:p w14:paraId="3CCF79BE"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În vederea completării bugetului este obligatorie definirea activităților și sub activităților, detalierea achizițiilor precum și selectarea sursei de cofinanțare proprie de la secțiunea Capacitate solicitant.</w:t>
      </w:r>
    </w:p>
    <w:p w14:paraId="4C0DECAD" w14:textId="5E5984F3"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CF6A74">
        <w:rPr>
          <w:rFonts w:ascii="Trebuchet MS" w:hAnsi="Trebuchet MS"/>
          <w:iCs/>
          <w:color w:val="002060"/>
        </w:rPr>
        <w:t>şi</w:t>
      </w:r>
      <w:proofErr w:type="spellEnd"/>
      <w:r w:rsidRPr="00CF6A74">
        <w:rPr>
          <w:rFonts w:ascii="Trebuchet MS" w:hAnsi="Trebuchet MS"/>
          <w:iCs/>
          <w:color w:val="002060"/>
        </w:rPr>
        <w:t xml:space="preserve"> completări prin Legea nr. 142/2012, cu modificările și completările ulterioare.</w:t>
      </w:r>
    </w:p>
    <w:p w14:paraId="4D3D7772" w14:textId="77777777" w:rsidR="006012F6" w:rsidRPr="00664D21" w:rsidRDefault="006012F6" w:rsidP="006012F6">
      <w:pPr>
        <w:spacing w:before="120" w:after="120"/>
        <w:jc w:val="both"/>
        <w:rPr>
          <w:rFonts w:ascii="Trebuchet MS" w:hAnsi="Trebuchet MS"/>
          <w:b/>
          <w:bCs/>
          <w:iCs/>
          <w:color w:val="002060"/>
        </w:rPr>
      </w:pPr>
      <w:r w:rsidRPr="00664D21">
        <w:rPr>
          <w:rFonts w:ascii="Trebuchet MS" w:hAnsi="Trebuchet MS"/>
          <w:b/>
          <w:bCs/>
          <w:iCs/>
          <w:color w:val="002060"/>
        </w:rPr>
        <w:t xml:space="preserve">Completarea formularului aferent cheltuielii </w:t>
      </w:r>
    </w:p>
    <w:p w14:paraId="4A1C3F02"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Pentru acest pas este necesară completarea următoarelor câmpuri: </w:t>
      </w:r>
    </w:p>
    <w:p w14:paraId="38AA0D76"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Descrierea cheltuielii – in acest câmp se vor introduce informații privind denumirea cheltuielii, precum si descrierea tehnică a acesteia (ex: laptop, procesor i7, 8 </w:t>
      </w:r>
      <w:proofErr w:type="spellStart"/>
      <w:r w:rsidRPr="00CF6A74">
        <w:rPr>
          <w:rFonts w:ascii="Trebuchet MS" w:hAnsi="Trebuchet MS"/>
          <w:iCs/>
          <w:color w:val="002060"/>
        </w:rPr>
        <w:t>gb</w:t>
      </w:r>
      <w:proofErr w:type="spellEnd"/>
      <w:r w:rsidRPr="00CF6A74">
        <w:rPr>
          <w:rFonts w:ascii="Trebuchet MS" w:hAnsi="Trebuchet MS"/>
          <w:iCs/>
          <w:color w:val="002060"/>
        </w:rPr>
        <w:t xml:space="preserve"> ram, etc). Pentru costurile salariale se recomanda ca in descrierea cheltuielii sa se precizeze numărul de ore de lucru pe zi, după caz, precum si numărul de zile sau luni pentru care va fi angajata fiecare persoana. </w:t>
      </w:r>
    </w:p>
    <w:p w14:paraId="6ED34A9F"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Categorie – se va selecta din nomenclator categoria in care se încadrează cheltuiala </w:t>
      </w:r>
    </w:p>
    <w:p w14:paraId="3AE29F09"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Subcategorie – se va selecta din nomenclator subcategoria in care se încadrează cheltuiala </w:t>
      </w:r>
    </w:p>
    <w:p w14:paraId="22FBFE0E"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Tip – se va selecta daca cheltuiala este directa sau indirecta; </w:t>
      </w:r>
    </w:p>
    <w:p w14:paraId="384E1423"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Achiziție – daca cheltuiala reprezintă o achiziție si aceasta a fost deja introdusa la secțiunea „Plan de Achiziții” in acest moment poate fi asociata cheltuielii. </w:t>
      </w:r>
    </w:p>
    <w:p w14:paraId="26674D45"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U.M. – unitatea de măsura (Pentru costurile salariale se recomanda ca unitatea de măsura sa fie ora) </w:t>
      </w:r>
    </w:p>
    <w:p w14:paraId="640C1FA3"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Cantitate – cantitatea necesara a fi folosita in cadrul </w:t>
      </w:r>
      <w:proofErr w:type="spellStart"/>
      <w:r w:rsidRPr="00CF6A74">
        <w:rPr>
          <w:rFonts w:ascii="Trebuchet MS" w:hAnsi="Trebuchet MS"/>
          <w:iCs/>
          <w:color w:val="002060"/>
        </w:rPr>
        <w:t>subactivității</w:t>
      </w:r>
      <w:proofErr w:type="spellEnd"/>
      <w:r w:rsidRPr="00CF6A74">
        <w:rPr>
          <w:rFonts w:ascii="Trebuchet MS" w:hAnsi="Trebuchet MS"/>
          <w:iCs/>
          <w:color w:val="002060"/>
        </w:rPr>
        <w:t xml:space="preserve"> </w:t>
      </w:r>
    </w:p>
    <w:p w14:paraId="4026ACAC"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Preț unitar fără tva </w:t>
      </w:r>
    </w:p>
    <w:p w14:paraId="26BB1103"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Procent TVA – se va introduce procentul TVA aplicabil cheltuielii </w:t>
      </w:r>
    </w:p>
    <w:p w14:paraId="7188615A"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Nerambursabil – se calculează valoarea nerambursabila aferenta cheltuielii (in funcție de cofinanțarea stabilita prin ghidul solicitantului condiții specifice pentru apelul de proiecte). </w:t>
      </w:r>
    </w:p>
    <w:p w14:paraId="180B9B8E" w14:textId="3889E3C5"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 Justificare – </w:t>
      </w:r>
      <w:r w:rsidR="009457EE">
        <w:rPr>
          <w:rFonts w:ascii="Trebuchet MS" w:hAnsi="Trebuchet MS"/>
          <w:iCs/>
          <w:color w:val="002060"/>
        </w:rPr>
        <w:t>se va</w:t>
      </w:r>
      <w:r w:rsidRPr="00CF6A74">
        <w:rPr>
          <w:rFonts w:ascii="Trebuchet MS" w:hAnsi="Trebuchet MS"/>
          <w:iCs/>
          <w:color w:val="002060"/>
        </w:rPr>
        <w:t xml:space="preserve"> justifica necesitatea efectuării cheltuielii, cantitatea si costul unitar. </w:t>
      </w:r>
    </w:p>
    <w:p w14:paraId="105B52C2"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1A828A7C"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Justificarea costurilor pentru resursa umana va fi făcută pe baza numărului de ore lucrate corelate cu activitatea desfășurata in cadrul proiectului. </w:t>
      </w:r>
    </w:p>
    <w:p w14:paraId="1D077EC1" w14:textId="77777777"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În cazul in care exista cheltuieli de echipamente care vor fi folosite in cadrul mai multor activități/ </w:t>
      </w:r>
      <w:proofErr w:type="spellStart"/>
      <w:r w:rsidRPr="00CF6A74">
        <w:rPr>
          <w:rFonts w:ascii="Trebuchet MS" w:hAnsi="Trebuchet MS"/>
          <w:iCs/>
          <w:color w:val="002060"/>
        </w:rPr>
        <w:t>subactivități</w:t>
      </w:r>
      <w:proofErr w:type="spellEnd"/>
      <w:r w:rsidRPr="00CF6A74">
        <w:rPr>
          <w:rFonts w:ascii="Trebuchet MS" w:hAnsi="Trebuchet MS"/>
          <w:iCs/>
          <w:color w:val="002060"/>
        </w:rPr>
        <w:t xml:space="preserve"> directe, acestea vor fi alocate unei singure </w:t>
      </w:r>
      <w:proofErr w:type="spellStart"/>
      <w:r w:rsidRPr="00CF6A74">
        <w:rPr>
          <w:rFonts w:ascii="Trebuchet MS" w:hAnsi="Trebuchet MS"/>
          <w:iCs/>
          <w:color w:val="002060"/>
        </w:rPr>
        <w:t>activitati</w:t>
      </w:r>
      <w:proofErr w:type="spellEnd"/>
      <w:r w:rsidRPr="00CF6A74">
        <w:rPr>
          <w:rFonts w:ascii="Trebuchet MS" w:hAnsi="Trebuchet MS"/>
          <w:iCs/>
          <w:color w:val="002060"/>
        </w:rPr>
        <w:t>/</w:t>
      </w:r>
      <w:proofErr w:type="spellStart"/>
      <w:r w:rsidRPr="00CF6A74">
        <w:rPr>
          <w:rFonts w:ascii="Trebuchet MS" w:hAnsi="Trebuchet MS"/>
          <w:iCs/>
          <w:color w:val="002060"/>
        </w:rPr>
        <w:t>subactivități</w:t>
      </w:r>
      <w:proofErr w:type="spellEnd"/>
      <w:r w:rsidRPr="00CF6A74">
        <w:rPr>
          <w:rFonts w:ascii="Trebuchet MS" w:hAnsi="Trebuchet MS"/>
          <w:iCs/>
          <w:color w:val="002060"/>
        </w:rPr>
        <w:t xml:space="preserve"> directe (se va evita divizarea si distribuirea costului echipamentului pe mai multe activități/ </w:t>
      </w:r>
      <w:proofErr w:type="spellStart"/>
      <w:r w:rsidRPr="00CF6A74">
        <w:rPr>
          <w:rFonts w:ascii="Trebuchet MS" w:hAnsi="Trebuchet MS"/>
          <w:iCs/>
          <w:color w:val="002060"/>
        </w:rPr>
        <w:t>subactivități</w:t>
      </w:r>
      <w:proofErr w:type="spellEnd"/>
      <w:r w:rsidRPr="00CF6A74">
        <w:rPr>
          <w:rFonts w:ascii="Trebuchet MS" w:hAnsi="Trebuchet MS"/>
          <w:iCs/>
          <w:color w:val="002060"/>
        </w:rPr>
        <w:t xml:space="preserve">). </w:t>
      </w:r>
    </w:p>
    <w:p w14:paraId="47F5C66F" w14:textId="4396856F" w:rsidR="006012F6" w:rsidRPr="00CF6A74" w:rsidRDefault="006012F6" w:rsidP="006012F6">
      <w:pPr>
        <w:spacing w:before="120" w:after="120"/>
        <w:jc w:val="both"/>
        <w:rPr>
          <w:rFonts w:ascii="Trebuchet MS" w:hAnsi="Trebuchet MS"/>
          <w:iCs/>
          <w:color w:val="002060"/>
        </w:rPr>
      </w:pPr>
      <w:r w:rsidRPr="00CF6A74">
        <w:rPr>
          <w:rFonts w:ascii="Trebuchet MS" w:hAnsi="Trebuchet MS"/>
          <w:iCs/>
          <w:color w:val="002060"/>
        </w:rPr>
        <w:t xml:space="preserve">În cadrul cererii de finanțare, la secțiunea „Buget - Activități și cheltuieli”, solicitantul va menționa în câmpul „Justificarea cheltuielii” tema secundară vizată de cheltuiala respectivă și va explica </w:t>
      </w:r>
      <w:r w:rsidRPr="00CF6A74">
        <w:rPr>
          <w:rFonts w:ascii="Trebuchet MS" w:hAnsi="Trebuchet MS"/>
          <w:iCs/>
          <w:color w:val="002060"/>
        </w:rPr>
        <w:lastRenderedPageBreak/>
        <w:t>modul în care cheltuiala contribuie la tema secundară și care este procentul din cheltuială aferent temei secundare vizate.</w:t>
      </w:r>
    </w:p>
    <w:p w14:paraId="0C715846" w14:textId="65330512" w:rsidR="00566CCA" w:rsidRPr="00CF6A74" w:rsidRDefault="00566CCA" w:rsidP="00664D21">
      <w:pPr>
        <w:pStyle w:val="Heading2"/>
        <w:numPr>
          <w:ilvl w:val="1"/>
          <w:numId w:val="164"/>
        </w:numPr>
      </w:pPr>
      <w:bookmarkStart w:id="78" w:name="_Toc134135453"/>
      <w:r w:rsidRPr="00CF6A74">
        <w:t xml:space="preserve">Anexe </w:t>
      </w:r>
      <w:r w:rsidR="002D47EF" w:rsidRPr="00CF6A74">
        <w:t xml:space="preserve">și documente </w:t>
      </w:r>
      <w:r w:rsidRPr="00CF6A74">
        <w:t>obligatorii la depunerea cererii</w:t>
      </w:r>
      <w:bookmarkEnd w:id="78"/>
      <w:r w:rsidRPr="00CF6A74">
        <w:t xml:space="preserve"> </w:t>
      </w:r>
      <w:r w:rsidRPr="00CF6A74">
        <w:tab/>
      </w:r>
    </w:p>
    <w:p w14:paraId="68D4B599"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Documente care să demonstreze experiența relevantă în domeniul activităților desfășurate în proiect de solicitant/parteneri</w:t>
      </w:r>
    </w:p>
    <w:p w14:paraId="4347AEEF"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Autorizarea ca furnizor de formare profesională (Ordonanța Guvernului nr.129/31.08.2000 privind formarea profesională a adulților, republicată, cu modificările și completările ulterioare) pentru liderul de parteneriat/partenerii care derulează programe de formare profesională în cadrul operațiunii;</w:t>
      </w:r>
    </w:p>
    <w:p w14:paraId="300EE66F"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Acord de parteneriat, încheiat între solicitant și parteneri;</w:t>
      </w:r>
    </w:p>
    <w:p w14:paraId="46AB0179"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Procedura de selecție a partenerilor din sectorul privat, în cazul solicitanților entități finanțate din fonduri publice;</w:t>
      </w:r>
    </w:p>
    <w:p w14:paraId="29644DEF"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CV Manager de proiect și documente suport care atestă educația și experiența profesională specifică;</w:t>
      </w:r>
    </w:p>
    <w:p w14:paraId="080E8E8A"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CV Coordonator proiect partener și documente suport care atestă educația și experiența profesională specifică;</w:t>
      </w:r>
    </w:p>
    <w:p w14:paraId="317EE6E7"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Documente care să demonstreze experiența relevantă în domeniul activităților desfășurate în proiect de solicitant/parteneri;</w:t>
      </w:r>
    </w:p>
    <w:p w14:paraId="6C6CEA2E" w14:textId="77777777" w:rsidR="009457EE" w:rsidRPr="009457EE" w:rsidRDefault="009457EE" w:rsidP="0022215A">
      <w:pPr>
        <w:pStyle w:val="ListParagraph"/>
        <w:numPr>
          <w:ilvl w:val="0"/>
          <w:numId w:val="105"/>
        </w:numPr>
        <w:spacing w:before="120" w:after="120"/>
        <w:jc w:val="both"/>
        <w:rPr>
          <w:rFonts w:ascii="Trebuchet MS" w:hAnsi="Trebuchet MS"/>
          <w:iCs/>
          <w:color w:val="002060"/>
        </w:rPr>
      </w:pPr>
      <w:r w:rsidRPr="009457EE">
        <w:rPr>
          <w:rFonts w:ascii="Trebuchet MS" w:hAnsi="Trebuchet MS"/>
          <w:iCs/>
          <w:color w:val="002060"/>
        </w:rPr>
        <w:t>Documente care să demonstreze capacitatea financiară a parteneriatului.</w:t>
      </w:r>
    </w:p>
    <w:p w14:paraId="39C45852" w14:textId="77777777" w:rsidR="000C1A16" w:rsidRPr="00CF6A74" w:rsidRDefault="000C1A16" w:rsidP="006012F6">
      <w:pPr>
        <w:pStyle w:val="ListParagraph"/>
        <w:spacing w:before="120" w:after="120"/>
        <w:jc w:val="both"/>
        <w:rPr>
          <w:rFonts w:ascii="Trebuchet MS" w:hAnsi="Trebuchet MS"/>
          <w:i/>
          <w:color w:val="002060"/>
        </w:rPr>
      </w:pPr>
    </w:p>
    <w:p w14:paraId="77AE371B" w14:textId="5D8A8578" w:rsidR="00647DE8" w:rsidRDefault="00887B86" w:rsidP="00664D21">
      <w:pPr>
        <w:pStyle w:val="Heading2"/>
        <w:numPr>
          <w:ilvl w:val="1"/>
          <w:numId w:val="164"/>
        </w:numPr>
      </w:pPr>
      <w:bookmarkStart w:id="79" w:name="_Toc134135454"/>
      <w:r w:rsidRPr="00887B86">
        <w:t>Anexele și documente obligatorii la momentul contractării</w:t>
      </w:r>
      <w:bookmarkEnd w:id="79"/>
    </w:p>
    <w:p w14:paraId="2735ACDF" w14:textId="77777777" w:rsidR="00887B86" w:rsidRPr="00566D95" w:rsidRDefault="00887B86" w:rsidP="00887B86">
      <w:pPr>
        <w:spacing w:before="120" w:after="120"/>
        <w:jc w:val="both"/>
        <w:rPr>
          <w:rFonts w:ascii="Trebuchet MS" w:hAnsi="Trebuchet MS"/>
          <w:iCs/>
          <w:color w:val="002060"/>
        </w:rPr>
      </w:pPr>
      <w:r w:rsidRPr="00887B86">
        <w:rPr>
          <w:rFonts w:ascii="Trebuchet MS" w:hAnsi="Trebuchet MS"/>
          <w:i/>
          <w:color w:val="002060"/>
        </w:rPr>
        <w:t>•</w:t>
      </w:r>
      <w:r w:rsidRPr="00887B86">
        <w:rPr>
          <w:rFonts w:ascii="Trebuchet MS" w:hAnsi="Trebuchet MS"/>
          <w:i/>
          <w:color w:val="002060"/>
        </w:rPr>
        <w:tab/>
      </w:r>
      <w:r w:rsidRPr="00566D95">
        <w:rPr>
          <w:rFonts w:ascii="Trebuchet MS" w:hAnsi="Trebuchet MS"/>
          <w:iCs/>
          <w:color w:val="002060"/>
        </w:rPr>
        <w:t>Documente care atestă realitatea și conformitatea elementelor prezentate în cadrul Declarației unice;</w:t>
      </w:r>
    </w:p>
    <w:p w14:paraId="5135A401"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 xml:space="preserve">Actele de înființare și de dobândire a personalității juridice; </w:t>
      </w:r>
    </w:p>
    <w:p w14:paraId="11E18EA9"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Documentele statuare actualizate cu ultimele modificări ( ex. act constitutiv, statut etc);</w:t>
      </w:r>
    </w:p>
    <w:p w14:paraId="152AAA23"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Extras actualizat din Registrul Asociațiilor și Fundațiilor sau certificat emis de Judecătorie sau Tribunal, care să ateste numărul de înregistrare al organizației și situația juridică a organizației;</w:t>
      </w:r>
    </w:p>
    <w:p w14:paraId="20CDB1CC"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Certificat ONRC;</w:t>
      </w:r>
    </w:p>
    <w:p w14:paraId="0E2A919D"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1220F7D9"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 xml:space="preserve">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w:t>
      </w:r>
      <w:r w:rsidRPr="00566D95">
        <w:rPr>
          <w:rFonts w:ascii="Trebuchet MS" w:hAnsi="Trebuchet MS"/>
          <w:iCs/>
          <w:color w:val="002060"/>
        </w:rPr>
        <w:lastRenderedPageBreak/>
        <w:t>se încadrează, la data întocmirii certificatului de atestare fiscală, în următoarea situație: "obligațiile de plată scadente nu depășesc 1/6 din totalul obligațiilor datorate în ultimul semestru încheiat".</w:t>
      </w:r>
    </w:p>
    <w:p w14:paraId="15D10212"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Împuternicire din partea consiliului director pentru persoana desemnată să semneze contractul de finanțare/documentele contractului, după caz;</w:t>
      </w:r>
    </w:p>
    <w:p w14:paraId="0E4935E6"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29A5655D"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 xml:space="preserve"> CV-urile (în format </w:t>
      </w:r>
      <w:proofErr w:type="spellStart"/>
      <w:r w:rsidRPr="00566D95">
        <w:rPr>
          <w:rFonts w:ascii="Trebuchet MS" w:hAnsi="Trebuchet MS"/>
          <w:iCs/>
          <w:color w:val="002060"/>
        </w:rPr>
        <w:t>Europass</w:t>
      </w:r>
      <w:proofErr w:type="spellEnd"/>
      <w:r w:rsidRPr="00566D95">
        <w:rPr>
          <w:rFonts w:ascii="Trebuchet MS" w:hAnsi="Trebuchet MS"/>
          <w:iCs/>
          <w:color w:val="002060"/>
        </w:rPr>
        <w:t>)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492E6C16"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14F576E4"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Declarație din partea solicitantului privind prevederile art.96 (1) din Legea nr. 161/2003;</w:t>
      </w:r>
    </w:p>
    <w:p w14:paraId="27DEB5B6"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Declarație din partea solicitantului și a partenerilor privind evitarea dublei finanțări și utilizarea eficientă a fondurilor;</w:t>
      </w:r>
    </w:p>
    <w:p w14:paraId="25EDD964"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Declarație pe proprie răspundere conform căreia solicitantul confirmă faptul că nu există modificări intervenite asupra condițiilor inițiale prezentate în cererea de finanțare evaluată și aprobată;</w:t>
      </w:r>
    </w:p>
    <w:p w14:paraId="30B995BD" w14:textId="77777777" w:rsidR="00887B86" w:rsidRPr="00566D95" w:rsidRDefault="00887B86" w:rsidP="00887B86">
      <w:pPr>
        <w:spacing w:before="120" w:after="120"/>
        <w:jc w:val="both"/>
        <w:rPr>
          <w:rFonts w:ascii="Trebuchet MS" w:hAnsi="Trebuchet MS"/>
          <w:iCs/>
          <w:color w:val="002060"/>
        </w:rPr>
      </w:pPr>
      <w:r w:rsidRPr="00566D95">
        <w:rPr>
          <w:rFonts w:ascii="Trebuchet MS" w:hAnsi="Trebuchet MS"/>
          <w:iCs/>
          <w:color w:val="002060"/>
        </w:rPr>
        <w:t>•</w:t>
      </w:r>
      <w:r w:rsidRPr="00566D95">
        <w:rPr>
          <w:rFonts w:ascii="Trebuchet MS" w:hAnsi="Trebuchet MS"/>
          <w:iCs/>
          <w:color w:val="002060"/>
        </w:rPr>
        <w:tab/>
        <w:t>Fișele de identificare financiară completate cu conturile deschise pe proiect.</w:t>
      </w:r>
    </w:p>
    <w:p w14:paraId="1EE08564" w14:textId="19FA299B" w:rsidR="00887B86" w:rsidRPr="00664D21" w:rsidRDefault="00887B86" w:rsidP="00887B86">
      <w:pPr>
        <w:spacing w:before="120" w:after="120"/>
        <w:jc w:val="both"/>
        <w:rPr>
          <w:rFonts w:ascii="Trebuchet MS" w:hAnsi="Trebuchet MS"/>
          <w:iCs/>
          <w:color w:val="002060"/>
        </w:rPr>
      </w:pPr>
      <w:r w:rsidRPr="00566D95">
        <w:rPr>
          <w:rFonts w:ascii="Trebuchet MS" w:hAnsi="Trebuchet MS"/>
          <w:iCs/>
          <w:color w:val="00206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Pr="00566D95">
        <w:rPr>
          <w:rFonts w:ascii="Trebuchet MS" w:hAnsi="Trebuchet MS"/>
          <w:iCs/>
          <w:color w:val="002060"/>
        </w:rPr>
        <w:tab/>
      </w:r>
    </w:p>
    <w:p w14:paraId="1FEF7A9B" w14:textId="2F282086" w:rsidR="000C1A16" w:rsidRPr="00E07D87" w:rsidRDefault="00E61D9C" w:rsidP="00664D21">
      <w:pPr>
        <w:pStyle w:val="Heading2"/>
        <w:numPr>
          <w:ilvl w:val="1"/>
          <w:numId w:val="164"/>
        </w:numPr>
      </w:pPr>
      <w:r w:rsidRPr="00CF6A74">
        <w:tab/>
      </w:r>
      <w:bookmarkStart w:id="80" w:name="_Toc134135455"/>
      <w:r w:rsidR="00E07D87" w:rsidRPr="00E07D87">
        <w:t>Aspecte administrative privind depunerea cererii de finanțare</w:t>
      </w:r>
      <w:bookmarkEnd w:id="80"/>
      <w:r w:rsidR="00E07D87" w:rsidRPr="00E07D87">
        <w:t xml:space="preserve"> </w:t>
      </w:r>
      <w:r w:rsidR="00E07D87" w:rsidRPr="00E07D87">
        <w:tab/>
      </w:r>
    </w:p>
    <w:p w14:paraId="68302350" w14:textId="77777777" w:rsidR="00E07D87" w:rsidRPr="00E07D87" w:rsidRDefault="00E07D87" w:rsidP="00E07D87">
      <w:pPr>
        <w:spacing w:before="120" w:after="120"/>
        <w:jc w:val="both"/>
        <w:rPr>
          <w:rFonts w:ascii="Trebuchet MS" w:hAnsi="Trebuchet MS"/>
          <w:iCs/>
          <w:color w:val="002060"/>
        </w:rPr>
      </w:pPr>
      <w:r w:rsidRPr="00E07D87">
        <w:rPr>
          <w:rFonts w:ascii="Trebuchet MS" w:hAnsi="Trebuchet MS"/>
          <w:iCs/>
          <w:color w:val="002060"/>
        </w:rPr>
        <w:t>Cererea de finanțare depusă de solicitanți trebuie să respecte modelul cadru aprobat prin ordin al ministrului investițiilor și proiectelor europene.</w:t>
      </w:r>
    </w:p>
    <w:p w14:paraId="438BE9B2" w14:textId="5884E817" w:rsidR="00D82B4E" w:rsidRPr="004C1555" w:rsidRDefault="00E07D87" w:rsidP="006012F6">
      <w:pPr>
        <w:spacing w:before="120" w:after="120"/>
        <w:jc w:val="both"/>
        <w:rPr>
          <w:rFonts w:ascii="Trebuchet MS" w:hAnsi="Trebuchet MS"/>
          <w:iCs/>
          <w:color w:val="002060"/>
        </w:rPr>
      </w:pPr>
      <w:r w:rsidRPr="00E07D87">
        <w:rPr>
          <w:rFonts w:ascii="Trebuchet MS" w:hAnsi="Trebuchet MS"/>
          <w:iCs/>
          <w:color w:val="00206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E07D87">
        <w:rPr>
          <w:rFonts w:ascii="Trebuchet MS" w:hAnsi="Trebuchet MS"/>
          <w:iCs/>
          <w:color w:val="002060"/>
        </w:rPr>
        <w:t>tehnico</w:t>
      </w:r>
      <w:proofErr w:type="spellEnd"/>
      <w:r w:rsidRPr="00E07D87">
        <w:rPr>
          <w:rFonts w:ascii="Trebuchet MS" w:hAnsi="Trebuchet MS"/>
          <w:iCs/>
          <w:color w:val="002060"/>
        </w:rPr>
        <w:t>-financiară a proiectului, acesta fiind responsabil pentru lipsa unora din aceste informații, documente sau anexe care pot conduce la decizii de respingere a cererii de finanțare în orice etapă de evaluare, selecție și contractare.</w:t>
      </w:r>
    </w:p>
    <w:p w14:paraId="7DE052E4" w14:textId="233FB1B1" w:rsidR="00566CCA" w:rsidRPr="00CF6A74" w:rsidRDefault="00566CCA" w:rsidP="004C1555">
      <w:pPr>
        <w:pStyle w:val="Heading1"/>
        <w:numPr>
          <w:ilvl w:val="0"/>
          <w:numId w:val="1"/>
        </w:numPr>
      </w:pPr>
      <w:bookmarkStart w:id="81" w:name="_Toc134135456"/>
      <w:r w:rsidRPr="00CF6A74">
        <w:lastRenderedPageBreak/>
        <w:t>PROCESUL DE EVALUARE, SELECȚIE ȘI CONTRACTARE A PROIECTELOR</w:t>
      </w:r>
      <w:bookmarkEnd w:id="81"/>
      <w:r w:rsidRPr="00CF6A74">
        <w:t xml:space="preserve"> </w:t>
      </w:r>
      <w:r w:rsidRPr="00CF6A74">
        <w:tab/>
      </w:r>
    </w:p>
    <w:p w14:paraId="1FCE362F" w14:textId="5D76A54B" w:rsidR="00C22067" w:rsidRPr="00CF6A74" w:rsidRDefault="007022AD" w:rsidP="004C1555">
      <w:pPr>
        <w:pStyle w:val="Heading2"/>
        <w:numPr>
          <w:ilvl w:val="1"/>
          <w:numId w:val="166"/>
        </w:numPr>
      </w:pPr>
      <w:bookmarkStart w:id="82" w:name="_Toc134135457"/>
      <w:r w:rsidRPr="00CF6A74">
        <w:t>Principalele etape ale procesului de evaluare, selecție și contractare</w:t>
      </w:r>
      <w:bookmarkEnd w:id="82"/>
    </w:p>
    <w:p w14:paraId="25F69482" w14:textId="4AB0D123" w:rsidR="00825B59" w:rsidRPr="00CF6A74" w:rsidRDefault="00057382" w:rsidP="006012F6">
      <w:pPr>
        <w:spacing w:before="120" w:after="120"/>
        <w:jc w:val="both"/>
        <w:rPr>
          <w:rFonts w:ascii="Trebuchet MS" w:hAnsi="Trebuchet MS"/>
          <w:iCs/>
          <w:color w:val="002060"/>
        </w:rPr>
      </w:pPr>
      <w:r w:rsidRPr="00057382">
        <w:rPr>
          <w:rFonts w:ascii="Trebuchet MS" w:hAnsi="Trebuchet MS"/>
          <w:iCs/>
          <w:color w:val="002060"/>
        </w:rPr>
        <w:t xml:space="preserve">În cadrul mecanismului competitiv, AM </w:t>
      </w:r>
      <w:proofErr w:type="spellStart"/>
      <w:r w:rsidRPr="00057382">
        <w:rPr>
          <w:rFonts w:ascii="Trebuchet MS" w:hAnsi="Trebuchet MS"/>
          <w:iCs/>
          <w:color w:val="002060"/>
        </w:rPr>
        <w:t>P</w:t>
      </w:r>
      <w:r>
        <w:rPr>
          <w:rFonts w:ascii="Trebuchet MS" w:hAnsi="Trebuchet MS"/>
          <w:iCs/>
          <w:color w:val="002060"/>
        </w:rPr>
        <w:t>oIDS</w:t>
      </w:r>
      <w:proofErr w:type="spellEnd"/>
      <w:r w:rsidRPr="00057382">
        <w:rPr>
          <w:rFonts w:ascii="Trebuchet MS" w:hAnsi="Trebuchet MS"/>
          <w:iCs/>
          <w:color w:val="002060"/>
        </w:rPr>
        <w:t xml:space="preserve">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r w:rsidRPr="00057382">
        <w:rPr>
          <w:rFonts w:ascii="Trebuchet MS" w:hAnsi="Trebuchet MS"/>
          <w:iCs/>
          <w:color w:val="002060"/>
        </w:rPr>
        <w:tab/>
      </w:r>
    </w:p>
    <w:p w14:paraId="130084B5" w14:textId="75AB9E2A" w:rsidR="00C22067" w:rsidRPr="00057382" w:rsidRDefault="00566CCA" w:rsidP="004C1555">
      <w:pPr>
        <w:pStyle w:val="Heading2"/>
        <w:numPr>
          <w:ilvl w:val="1"/>
          <w:numId w:val="166"/>
        </w:numPr>
      </w:pPr>
      <w:bookmarkStart w:id="83" w:name="_Toc134135458"/>
      <w:r w:rsidRPr="00CF6A74">
        <w:t>Conformitate administrativă</w:t>
      </w:r>
      <w:r w:rsidR="002D47EF" w:rsidRPr="00CF6A74">
        <w:t xml:space="preserve"> – DECLARAȚIA UNICĂ</w:t>
      </w:r>
      <w:bookmarkEnd w:id="83"/>
      <w:r w:rsidRPr="00CF6A74">
        <w:tab/>
      </w:r>
    </w:p>
    <w:p w14:paraId="14735DD4" w14:textId="77777777" w:rsidR="00057382" w:rsidRPr="00057382" w:rsidRDefault="00057382" w:rsidP="00057382">
      <w:pPr>
        <w:spacing w:before="120" w:after="120"/>
        <w:jc w:val="both"/>
        <w:rPr>
          <w:rFonts w:ascii="Trebuchet MS" w:hAnsi="Trebuchet MS"/>
          <w:iCs/>
          <w:color w:val="002060"/>
        </w:rPr>
      </w:pPr>
      <w:r w:rsidRPr="00057382">
        <w:rPr>
          <w:rFonts w:ascii="Trebuchet MS" w:hAnsi="Trebuchet MS"/>
          <w:iCs/>
          <w:color w:val="002060"/>
        </w:rPr>
        <w:t xml:space="preserve">Evaluarea conformității administrative este complet digitalizată, realizată automat prin sistemul informatic MySMIS2021/SMIS2021+, pe baza declarației unice generată  de sistemul informatic.  </w:t>
      </w:r>
    </w:p>
    <w:p w14:paraId="28E3385A" w14:textId="77777777" w:rsidR="00057382" w:rsidRPr="00057382" w:rsidRDefault="00057382" w:rsidP="00057382">
      <w:pPr>
        <w:spacing w:before="120" w:after="120"/>
        <w:jc w:val="both"/>
        <w:rPr>
          <w:rFonts w:ascii="Trebuchet MS" w:hAnsi="Trebuchet MS"/>
          <w:iCs/>
          <w:color w:val="002060"/>
        </w:rPr>
      </w:pPr>
      <w:r w:rsidRPr="00057382">
        <w:rPr>
          <w:rFonts w:ascii="Trebuchet MS" w:hAnsi="Trebuchet MS"/>
          <w:iCs/>
          <w:color w:val="00206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2FF5A039" w14:textId="77777777" w:rsidR="00057382" w:rsidRPr="00057382" w:rsidRDefault="00057382" w:rsidP="00057382">
      <w:pPr>
        <w:spacing w:before="120" w:after="120"/>
        <w:jc w:val="both"/>
        <w:rPr>
          <w:rFonts w:ascii="Trebuchet MS" w:hAnsi="Trebuchet MS"/>
          <w:iCs/>
          <w:color w:val="002060"/>
        </w:rPr>
      </w:pPr>
      <w:r w:rsidRPr="00057382">
        <w:rPr>
          <w:rFonts w:ascii="Trebuchet MS" w:hAnsi="Trebuchet MS"/>
          <w:iCs/>
          <w:color w:val="002060"/>
        </w:rPr>
        <w:t>Numai Cererile de finanțare care au obținut Certificatul de conformitate administrativă sunt admise în următoarea etapă a procesului de evaluare, respectiv evaluarea tehnică și financiară preliminară.</w:t>
      </w:r>
    </w:p>
    <w:p w14:paraId="73565091" w14:textId="7D108824" w:rsidR="00C22067" w:rsidRPr="00CF6A74" w:rsidRDefault="00057382" w:rsidP="00057382">
      <w:pPr>
        <w:spacing w:before="120" w:after="120"/>
        <w:jc w:val="both"/>
        <w:rPr>
          <w:rFonts w:ascii="Trebuchet MS" w:hAnsi="Trebuchet MS"/>
          <w:iCs/>
          <w:color w:val="002060"/>
        </w:rPr>
      </w:pPr>
      <w:r w:rsidRPr="00057382">
        <w:rPr>
          <w:rFonts w:ascii="Trebuchet MS" w:hAnsi="Trebuchet MS"/>
          <w:iCs/>
          <w:color w:val="002060"/>
        </w:rPr>
        <w:t>În etapa de evaluare a conformității administrative și a eligibilității nu se pot solicita clarificări.</w:t>
      </w:r>
    </w:p>
    <w:p w14:paraId="4C8D4D4D" w14:textId="46FBFC3D" w:rsidR="0032268D" w:rsidRPr="00CF6A74" w:rsidRDefault="002553BD" w:rsidP="004C1555">
      <w:pPr>
        <w:pStyle w:val="Heading2"/>
        <w:numPr>
          <w:ilvl w:val="1"/>
          <w:numId w:val="166"/>
        </w:numPr>
      </w:pPr>
      <w:bookmarkStart w:id="84" w:name="_Toc134135459"/>
      <w:bookmarkStart w:id="85" w:name="_Hlk134131426"/>
      <w:r w:rsidRPr="00CF6A74">
        <w:t>Etapa de evaluare preliminară</w:t>
      </w:r>
      <w:bookmarkEnd w:id="84"/>
      <w:r w:rsidRPr="00CF6A74">
        <w:t xml:space="preserve"> </w:t>
      </w:r>
    </w:p>
    <w:bookmarkEnd w:id="85"/>
    <w:p w14:paraId="5B6153BC" w14:textId="1F6B6DC6" w:rsidR="0032268D" w:rsidRPr="00CF6A74" w:rsidRDefault="0032268D" w:rsidP="006012F6">
      <w:pPr>
        <w:spacing w:before="120" w:after="120"/>
        <w:jc w:val="both"/>
        <w:rPr>
          <w:rFonts w:ascii="Trebuchet MS" w:hAnsi="Trebuchet MS"/>
          <w:iCs/>
          <w:color w:val="002060"/>
        </w:rPr>
      </w:pPr>
      <w:r w:rsidRPr="00CF6A74">
        <w:rPr>
          <w:rFonts w:ascii="Trebuchet MS" w:hAnsi="Trebuchet MS"/>
          <w:iCs/>
          <w:color w:val="002060"/>
        </w:rPr>
        <w:t xml:space="preserve">Evaluarea eligibilității Cererii de finanțare se realizează în conformitate cu Metodologia de verificare, evaluare și selecție a proiectelor </w:t>
      </w:r>
      <w:proofErr w:type="spellStart"/>
      <w:r w:rsidRPr="00CF6A74">
        <w:rPr>
          <w:rFonts w:ascii="Calibri" w:hAnsi="Calibri" w:cs="Calibri"/>
          <w:iCs/>
          <w:color w:val="002060"/>
        </w:rPr>
        <w:t>ȋ</w:t>
      </w:r>
      <w:r w:rsidRPr="00CF6A74">
        <w:rPr>
          <w:rFonts w:ascii="Trebuchet MS" w:hAnsi="Trebuchet MS"/>
          <w:iCs/>
          <w:color w:val="002060"/>
        </w:rPr>
        <w:t>n</w:t>
      </w:r>
      <w:proofErr w:type="spellEnd"/>
      <w:r w:rsidRPr="00CF6A74">
        <w:rPr>
          <w:rFonts w:ascii="Trebuchet MS" w:hAnsi="Trebuchet MS"/>
          <w:iCs/>
          <w:color w:val="002060"/>
        </w:rPr>
        <w:t xml:space="preserve"> cadrul </w:t>
      </w:r>
      <w:r w:rsidR="00C8637F" w:rsidRPr="00CF6A74">
        <w:rPr>
          <w:rFonts w:ascii="Trebuchet MS" w:hAnsi="Trebuchet MS"/>
          <w:iCs/>
          <w:color w:val="002060"/>
        </w:rPr>
        <w:t>P</w:t>
      </w:r>
      <w:r w:rsidRPr="00CF6A74">
        <w:rPr>
          <w:rFonts w:ascii="Trebuchet MS" w:hAnsi="Trebuchet MS"/>
          <w:iCs/>
          <w:color w:val="002060"/>
        </w:rPr>
        <w:t xml:space="preserve">rogramului </w:t>
      </w:r>
      <w:r w:rsidR="00C8637F" w:rsidRPr="00CF6A74">
        <w:rPr>
          <w:rFonts w:ascii="Trebuchet MS" w:hAnsi="Trebuchet MS"/>
          <w:iCs/>
          <w:color w:val="002060"/>
        </w:rPr>
        <w:t xml:space="preserve">Incluziune și Demnitate Socială </w:t>
      </w:r>
      <w:r w:rsidRPr="00CF6A74">
        <w:rPr>
          <w:rFonts w:ascii="Trebuchet MS" w:hAnsi="Trebuchet MS"/>
          <w:iCs/>
          <w:color w:val="002060"/>
        </w:rPr>
        <w:t xml:space="preserve">2021 </w:t>
      </w:r>
      <w:r w:rsidRPr="00CF6A74">
        <w:rPr>
          <w:rFonts w:ascii="Trebuchet MS" w:hAnsi="Trebuchet MS" w:cs="Trebuchet MS"/>
          <w:iCs/>
          <w:color w:val="002060"/>
        </w:rPr>
        <w:t>–</w:t>
      </w:r>
      <w:r w:rsidRPr="00CF6A74">
        <w:rPr>
          <w:rFonts w:ascii="Trebuchet MS" w:hAnsi="Trebuchet MS"/>
          <w:iCs/>
          <w:color w:val="002060"/>
        </w:rPr>
        <w:t xml:space="preserve"> 2027 (PIDS) </w:t>
      </w:r>
      <w:r w:rsidRPr="00CF6A74">
        <w:rPr>
          <w:rFonts w:ascii="Trebuchet MS" w:hAnsi="Trebuchet MS" w:cs="Trebuchet MS"/>
          <w:iCs/>
          <w:color w:val="002060"/>
        </w:rPr>
        <w:t>ș</w:t>
      </w:r>
      <w:r w:rsidRPr="00CF6A74">
        <w:rPr>
          <w:rFonts w:ascii="Trebuchet MS" w:hAnsi="Trebuchet MS"/>
          <w:iCs/>
          <w:color w:val="002060"/>
        </w:rPr>
        <w:t xml:space="preserve">i </w:t>
      </w:r>
      <w:r w:rsidRPr="00CF6A74">
        <w:rPr>
          <w:rFonts w:ascii="Trebuchet MS" w:hAnsi="Trebuchet MS" w:cs="Trebuchet MS"/>
          <w:iCs/>
          <w:color w:val="002060"/>
        </w:rPr>
        <w:t>î</w:t>
      </w:r>
      <w:r w:rsidRPr="00CF6A74">
        <w:rPr>
          <w:rFonts w:ascii="Trebuchet MS" w:hAnsi="Trebuchet MS"/>
          <w:iCs/>
          <w:color w:val="002060"/>
        </w:rPr>
        <w:t xml:space="preserve">n conformitate cu criteriile </w:t>
      </w:r>
      <w:r w:rsidRPr="00CF6A74">
        <w:rPr>
          <w:rFonts w:ascii="Trebuchet MS" w:hAnsi="Trebuchet MS" w:cs="Trebuchet MS"/>
          <w:iCs/>
          <w:color w:val="002060"/>
        </w:rPr>
        <w:t>ș</w:t>
      </w:r>
      <w:r w:rsidRPr="00CF6A74">
        <w:rPr>
          <w:rFonts w:ascii="Trebuchet MS" w:hAnsi="Trebuchet MS"/>
          <w:iCs/>
          <w:color w:val="002060"/>
        </w:rPr>
        <w:t>i sub-criteriile de evaluare menționate în  Anexa nr.</w:t>
      </w:r>
      <w:r w:rsidR="00E87515" w:rsidRPr="00CF6A74">
        <w:rPr>
          <w:rFonts w:ascii="Trebuchet MS" w:hAnsi="Trebuchet MS"/>
          <w:iCs/>
          <w:color w:val="002060"/>
        </w:rPr>
        <w:t xml:space="preserve"> 1</w:t>
      </w:r>
      <w:r w:rsidRPr="00CF6A74">
        <w:rPr>
          <w:rFonts w:ascii="Trebuchet MS" w:hAnsi="Trebuchet MS"/>
          <w:iCs/>
          <w:color w:val="002060"/>
        </w:rPr>
        <w:t xml:space="preserve"> „Criterii de evaluare și selecție tehnică preliminară“ (ETFP) la prezentul Ghid al Solicitantului Condiții Specifice.</w:t>
      </w:r>
    </w:p>
    <w:p w14:paraId="2D37F1F4" w14:textId="77777777" w:rsidR="00057382" w:rsidRPr="00057382" w:rsidRDefault="00057382" w:rsidP="00057382">
      <w:pPr>
        <w:spacing w:before="120" w:after="120"/>
        <w:jc w:val="both"/>
        <w:rPr>
          <w:rFonts w:ascii="Trebuchet MS" w:hAnsi="Trebuchet MS"/>
          <w:iCs/>
          <w:color w:val="002060"/>
        </w:rPr>
      </w:pPr>
      <w:r w:rsidRPr="00057382">
        <w:rPr>
          <w:rFonts w:ascii="Trebuchet MS" w:hAnsi="Trebuchet MS"/>
          <w:iCs/>
          <w:color w:val="002060"/>
        </w:rPr>
        <w:t>Criteriile de evaluare preliminară a proiectului și a activităților sunt:</w:t>
      </w:r>
    </w:p>
    <w:p w14:paraId="5649E7E5" w14:textId="6F6B661F"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Încadrarea proiectului propus spre finanțare în programul operațional;</w:t>
      </w:r>
    </w:p>
    <w:p w14:paraId="6C521641" w14:textId="6EA3CE2E"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Respectarea criteriilor de eligibilitate a cheltuielilor;</w:t>
      </w:r>
    </w:p>
    <w:p w14:paraId="242CA231" w14:textId="61D838A7"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Includerea tuturor activităților obligatorii;</w:t>
      </w:r>
    </w:p>
    <w:p w14:paraId="5F56FEE7" w14:textId="53DCBDC9"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Respectarea condițiilor de acces stabilite în ghidul Solicitantului – Condiții Specifice;</w:t>
      </w:r>
    </w:p>
    <w:p w14:paraId="277DBA3D" w14:textId="2DE9214B"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Demonstrarea capacitații financiare a parteneriatului;</w:t>
      </w:r>
    </w:p>
    <w:p w14:paraId="1D5E733B" w14:textId="4C3E1D36" w:rsidR="00057382" w:rsidRPr="004204F1" w:rsidRDefault="00057382" w:rsidP="004204F1">
      <w:pPr>
        <w:pStyle w:val="ListParagraph"/>
        <w:numPr>
          <w:ilvl w:val="0"/>
          <w:numId w:val="106"/>
        </w:numPr>
        <w:spacing w:before="120" w:after="120"/>
        <w:jc w:val="both"/>
        <w:rPr>
          <w:rFonts w:ascii="Trebuchet MS" w:hAnsi="Trebuchet MS"/>
          <w:iCs/>
          <w:color w:val="002060"/>
        </w:rPr>
      </w:pPr>
      <w:r w:rsidRPr="004204F1">
        <w:rPr>
          <w:rFonts w:ascii="Trebuchet MS" w:hAnsi="Trebuchet MS"/>
          <w:iCs/>
          <w:color w:val="002060"/>
        </w:rPr>
        <w:t>Respectarea legislației europene și naționale, în cazul solicitanților entități finanțate din fonduri publice în ceea ce privește selecția partenerului/partenerilor ( unde este cazul);</w:t>
      </w:r>
    </w:p>
    <w:p w14:paraId="78F18B71" w14:textId="06482745" w:rsidR="00160029" w:rsidRPr="00A44977" w:rsidRDefault="00057382" w:rsidP="00A44977">
      <w:pPr>
        <w:pStyle w:val="ListParagraph"/>
        <w:numPr>
          <w:ilvl w:val="0"/>
          <w:numId w:val="106"/>
        </w:numPr>
        <w:spacing w:before="120" w:after="120"/>
        <w:jc w:val="both"/>
        <w:rPr>
          <w:rFonts w:ascii="Trebuchet MS" w:hAnsi="Trebuchet MS"/>
          <w:i/>
          <w:color w:val="002060"/>
        </w:rPr>
      </w:pPr>
      <w:r w:rsidRPr="004204F1">
        <w:rPr>
          <w:rFonts w:ascii="Trebuchet MS" w:hAnsi="Trebuchet MS"/>
          <w:iCs/>
          <w:color w:val="002060"/>
        </w:rPr>
        <w:t>Depunerea acordului de parteneriat, dacă este cazul.</w:t>
      </w:r>
    </w:p>
    <w:p w14:paraId="1675160F" w14:textId="01C2AF8E" w:rsidR="0032268D" w:rsidRPr="004C1555" w:rsidRDefault="00552708" w:rsidP="004C1555">
      <w:pPr>
        <w:pStyle w:val="Heading2"/>
        <w:numPr>
          <w:ilvl w:val="1"/>
          <w:numId w:val="166"/>
        </w:numPr>
      </w:pPr>
      <w:bookmarkStart w:id="86" w:name="_Toc134135460"/>
      <w:r w:rsidRPr="00CF6A74">
        <w:t>E</w:t>
      </w:r>
      <w:r w:rsidR="00566CCA" w:rsidRPr="00CF6A74">
        <w:t>valuare</w:t>
      </w:r>
      <w:r w:rsidRPr="00CF6A74">
        <w:t>a</w:t>
      </w:r>
      <w:r w:rsidR="00566CCA" w:rsidRPr="00CF6A74">
        <w:t xml:space="preserve"> tehnică și financiară</w:t>
      </w:r>
      <w:r w:rsidRPr="00CF6A74">
        <w:t>. Criterii de evaluare tehnică și financiară</w:t>
      </w:r>
      <w:bookmarkEnd w:id="86"/>
    </w:p>
    <w:p w14:paraId="6D1327E5" w14:textId="77777777" w:rsidR="00160029" w:rsidRPr="00160029" w:rsidRDefault="00160029" w:rsidP="00160029">
      <w:pPr>
        <w:spacing w:before="120" w:after="120"/>
        <w:jc w:val="both"/>
        <w:rPr>
          <w:rFonts w:ascii="Trebuchet MS" w:hAnsi="Trebuchet MS"/>
          <w:iCs/>
          <w:color w:val="002060"/>
        </w:rPr>
      </w:pPr>
      <w:r w:rsidRPr="00160029">
        <w:rPr>
          <w:rFonts w:ascii="Trebuchet MS" w:hAnsi="Trebuchet MS"/>
          <w:iCs/>
          <w:color w:val="002060"/>
        </w:rPr>
        <w:t>Criteriile de evaluare tehnică și financiară aplicabile prezentului apel de proiecte sunt:</w:t>
      </w:r>
    </w:p>
    <w:p w14:paraId="12EE68B1" w14:textId="77777777" w:rsidR="00160029" w:rsidRPr="00160029" w:rsidRDefault="00160029" w:rsidP="00160029">
      <w:pPr>
        <w:spacing w:before="120" w:after="120"/>
        <w:jc w:val="both"/>
        <w:rPr>
          <w:rFonts w:ascii="Trebuchet MS" w:hAnsi="Trebuchet MS"/>
          <w:iCs/>
          <w:color w:val="002060"/>
        </w:rPr>
      </w:pPr>
      <w:r w:rsidRPr="00160029">
        <w:rPr>
          <w:rFonts w:ascii="Trebuchet MS" w:hAnsi="Trebuchet MS"/>
          <w:iCs/>
          <w:color w:val="002060"/>
        </w:rPr>
        <w:t></w:t>
      </w:r>
      <w:r w:rsidRPr="00160029">
        <w:rPr>
          <w:rFonts w:ascii="Trebuchet MS" w:hAnsi="Trebuchet MS"/>
          <w:iCs/>
          <w:color w:val="002060"/>
        </w:rPr>
        <w:tab/>
        <w:t>Relevanța – maxim 30 de puncte, minim 21 de puncte. Cererile de finanțare care obțin mai puțin de 21 de puncte la criteriul Relevanță vor fi respinse;</w:t>
      </w:r>
    </w:p>
    <w:p w14:paraId="5F330260" w14:textId="77777777" w:rsidR="00160029" w:rsidRPr="00160029" w:rsidRDefault="00160029" w:rsidP="00160029">
      <w:pPr>
        <w:spacing w:before="120" w:after="120"/>
        <w:jc w:val="both"/>
        <w:rPr>
          <w:rFonts w:ascii="Trebuchet MS" w:hAnsi="Trebuchet MS"/>
          <w:iCs/>
          <w:color w:val="002060"/>
        </w:rPr>
      </w:pPr>
      <w:r w:rsidRPr="00160029">
        <w:rPr>
          <w:rFonts w:ascii="Trebuchet MS" w:hAnsi="Trebuchet MS"/>
          <w:iCs/>
          <w:color w:val="002060"/>
        </w:rPr>
        <w:t></w:t>
      </w:r>
      <w:r w:rsidRPr="00160029">
        <w:rPr>
          <w:rFonts w:ascii="Trebuchet MS" w:hAnsi="Trebuchet MS"/>
          <w:iCs/>
          <w:color w:val="002060"/>
        </w:rPr>
        <w:tab/>
        <w:t>Eficacitate – maxim 30 de puncte, minim 21 de puncte. Cererile de finanțare care obțin mai puțin de 21 de puncte la criteriul Eficacitate vor fi respinse;</w:t>
      </w:r>
    </w:p>
    <w:p w14:paraId="42EEFFEE" w14:textId="77777777" w:rsidR="00160029" w:rsidRPr="00160029" w:rsidRDefault="00160029" w:rsidP="00160029">
      <w:pPr>
        <w:spacing w:before="120" w:after="120"/>
        <w:jc w:val="both"/>
        <w:rPr>
          <w:rFonts w:ascii="Trebuchet MS" w:hAnsi="Trebuchet MS"/>
          <w:iCs/>
          <w:color w:val="002060"/>
        </w:rPr>
      </w:pPr>
      <w:r w:rsidRPr="00160029">
        <w:rPr>
          <w:rFonts w:ascii="Trebuchet MS" w:hAnsi="Trebuchet MS"/>
          <w:iCs/>
          <w:color w:val="002060"/>
        </w:rPr>
        <w:lastRenderedPageBreak/>
        <w:t></w:t>
      </w:r>
      <w:r w:rsidRPr="00160029">
        <w:rPr>
          <w:rFonts w:ascii="Trebuchet MS" w:hAnsi="Trebuchet MS"/>
          <w:iCs/>
          <w:color w:val="002060"/>
        </w:rPr>
        <w:tab/>
        <w:t>Eficiență -  maxim 30 de puncte, minim 21 de puncte. Cererile de finanțare care obțin mai puțin de 21 de puncte la criteriul Eficiență vor fi respinse;</w:t>
      </w:r>
    </w:p>
    <w:p w14:paraId="65DD2C3E" w14:textId="77777777" w:rsidR="00160029" w:rsidRPr="00160029" w:rsidRDefault="00160029" w:rsidP="00160029">
      <w:pPr>
        <w:spacing w:before="120" w:after="120"/>
        <w:jc w:val="both"/>
        <w:rPr>
          <w:rFonts w:ascii="Trebuchet MS" w:hAnsi="Trebuchet MS"/>
          <w:iCs/>
          <w:color w:val="002060"/>
        </w:rPr>
      </w:pPr>
      <w:r w:rsidRPr="00160029">
        <w:rPr>
          <w:rFonts w:ascii="Trebuchet MS" w:hAnsi="Trebuchet MS"/>
          <w:iCs/>
          <w:color w:val="002060"/>
        </w:rPr>
        <w:t></w:t>
      </w:r>
      <w:r w:rsidRPr="00160029">
        <w:rPr>
          <w:rFonts w:ascii="Trebuchet MS" w:hAnsi="Trebuchet MS"/>
          <w:iCs/>
          <w:color w:val="002060"/>
        </w:rPr>
        <w:tab/>
        <w:t>Sustenabilitate – maxim 10 puncte, minim 7 puncte. Cererile de finanțare care obțin mai puțin de 7 de puncte la criteriul Sustenabilitate vor fi respinse.</w:t>
      </w:r>
    </w:p>
    <w:p w14:paraId="3293061A" w14:textId="3A476E51" w:rsidR="00C8637F" w:rsidRPr="004C1555" w:rsidRDefault="009E3CD9" w:rsidP="004C1555">
      <w:pPr>
        <w:pStyle w:val="Heading2"/>
        <w:numPr>
          <w:ilvl w:val="1"/>
          <w:numId w:val="166"/>
        </w:numPr>
      </w:pPr>
      <w:bookmarkStart w:id="87" w:name="_Toc134135461"/>
      <w:r w:rsidRPr="00CF6A74">
        <w:t>Aplicarea pragului de calitate</w:t>
      </w:r>
      <w:bookmarkEnd w:id="87"/>
      <w:r w:rsidRPr="00CF6A74">
        <w:t xml:space="preserve"> </w:t>
      </w:r>
    </w:p>
    <w:p w14:paraId="6305441D" w14:textId="4784A3F7" w:rsidR="00C8637F" w:rsidRPr="00A147DB" w:rsidRDefault="00C8637F" w:rsidP="006012F6">
      <w:pPr>
        <w:spacing w:before="120" w:after="120"/>
        <w:jc w:val="both"/>
        <w:rPr>
          <w:rFonts w:ascii="Trebuchet MS" w:hAnsi="Trebuchet MS"/>
          <w:iCs/>
          <w:color w:val="002060"/>
        </w:rPr>
      </w:pPr>
      <w:r w:rsidRPr="00CF6A74">
        <w:rPr>
          <w:rFonts w:ascii="Trebuchet MS" w:hAnsi="Trebuchet MS"/>
          <w:iCs/>
          <w:color w:val="002060"/>
        </w:rPr>
        <w:t xml:space="preserve">În cazul programelor cofinanțate din FSE+ pragul de calitate sub care proiectele depuse la finanțare sunt declarate respinse este de minim 70% din punctajul maxim care poate fi acordat.  </w:t>
      </w:r>
    </w:p>
    <w:p w14:paraId="15165680" w14:textId="40DA7B98" w:rsidR="00647DE8" w:rsidRPr="00CF6A74" w:rsidRDefault="0082543A" w:rsidP="004C1555">
      <w:pPr>
        <w:pStyle w:val="Heading2"/>
        <w:numPr>
          <w:ilvl w:val="1"/>
          <w:numId w:val="166"/>
        </w:numPr>
      </w:pPr>
      <w:bookmarkStart w:id="88" w:name="_Toc134135462"/>
      <w:r w:rsidRPr="00CF6A74">
        <w:t>Aplicarea pragului de excelență</w:t>
      </w:r>
      <w:bookmarkEnd w:id="88"/>
    </w:p>
    <w:p w14:paraId="52EF8112" w14:textId="161F3D70" w:rsidR="00D31D59" w:rsidRPr="00A147DB" w:rsidRDefault="00160029" w:rsidP="00A147DB">
      <w:pPr>
        <w:spacing w:before="120" w:after="120"/>
        <w:jc w:val="both"/>
        <w:rPr>
          <w:rFonts w:ascii="Trebuchet MS" w:hAnsi="Trebuchet MS"/>
          <w:iCs/>
          <w:color w:val="002060"/>
        </w:rPr>
      </w:pPr>
      <w:r w:rsidRPr="00160029">
        <w:rPr>
          <w:rFonts w:ascii="Trebuchet MS" w:hAnsi="Trebuchet MS"/>
          <w:iCs/>
          <w:color w:val="002060"/>
        </w:rPr>
        <w:t>Nu este cazul</w:t>
      </w:r>
      <w:r w:rsidR="004C1555">
        <w:rPr>
          <w:rFonts w:ascii="Trebuchet MS" w:hAnsi="Trebuchet MS"/>
          <w:iCs/>
          <w:color w:val="002060"/>
        </w:rPr>
        <w:t>.</w:t>
      </w:r>
      <w:r w:rsidR="00D31D59" w:rsidRPr="00A147DB">
        <w:rPr>
          <w:rFonts w:ascii="Trebuchet MS" w:hAnsi="Trebuchet MS"/>
          <w:i/>
          <w:color w:val="002060"/>
        </w:rPr>
        <w:tab/>
      </w:r>
    </w:p>
    <w:p w14:paraId="2D8124F4" w14:textId="7B13A96E" w:rsidR="00566CCA" w:rsidRPr="00CF6A74" w:rsidRDefault="00566CCA" w:rsidP="00A147DB">
      <w:pPr>
        <w:pStyle w:val="Heading2"/>
        <w:numPr>
          <w:ilvl w:val="1"/>
          <w:numId w:val="166"/>
        </w:numPr>
      </w:pPr>
      <w:bookmarkStart w:id="89" w:name="_Toc134135463"/>
      <w:r w:rsidRPr="00CF6A74">
        <w:t>Contestații</w:t>
      </w:r>
      <w:bookmarkEnd w:id="89"/>
      <w:r w:rsidRPr="00CF6A74">
        <w:tab/>
      </w:r>
    </w:p>
    <w:p w14:paraId="4004F3DA"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90BD062"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Contestația trebuie să cuprindă cel puțin următoarele elemente: </w:t>
      </w:r>
    </w:p>
    <w:p w14:paraId="7545FF70"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965629A"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b) datele de identificare ale reprezentantului legal al solicitantului; </w:t>
      </w:r>
    </w:p>
    <w:p w14:paraId="61846B9C"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c) obiectul contestației; </w:t>
      </w:r>
    </w:p>
    <w:p w14:paraId="30212C52"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d) criteriul/criteriile contestate; </w:t>
      </w:r>
    </w:p>
    <w:p w14:paraId="03AE07CE"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e) motivele de fapt și de drept pe care se întemeiază contestația, detaliate pentru fiecare criteriu de evaluare și selecție în parte contestat; </w:t>
      </w:r>
    </w:p>
    <w:p w14:paraId="466E1E49"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 xml:space="preserve">f) semnătura reprezentantului legal/împuternicit al solicitantului. </w:t>
      </w:r>
    </w:p>
    <w:p w14:paraId="098CB60F"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6310143"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Comitetul de Soluționare a Contestațiilor respinge automat contestațiile care:</w:t>
      </w:r>
    </w:p>
    <w:p w14:paraId="510A60CC" w14:textId="38797DA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w:t>
      </w:r>
      <w:r w:rsidRPr="00CD2A31">
        <w:rPr>
          <w:rFonts w:ascii="Trebuchet MS" w:hAnsi="Trebuchet MS"/>
          <w:iCs/>
          <w:color w:val="002060"/>
        </w:rPr>
        <w:tab/>
        <w:t xml:space="preserve">reclamă faptul ca nu au fost recepționate solicitările de clarificări, scrisorile de corecții bugetare sau notificările/deciziile de comunicare a rezultatelor verificării și evaluării, dar a căror primire AM </w:t>
      </w:r>
      <w:proofErr w:type="spellStart"/>
      <w:r w:rsidRPr="00CD2A31">
        <w:rPr>
          <w:rFonts w:ascii="Trebuchet MS" w:hAnsi="Trebuchet MS"/>
          <w:iCs/>
          <w:color w:val="002060"/>
        </w:rPr>
        <w:t>P</w:t>
      </w:r>
      <w:r w:rsidR="00C82C7C">
        <w:rPr>
          <w:rFonts w:ascii="Trebuchet MS" w:hAnsi="Trebuchet MS"/>
          <w:iCs/>
          <w:color w:val="002060"/>
        </w:rPr>
        <w:t>oIDS</w:t>
      </w:r>
      <w:proofErr w:type="spellEnd"/>
      <w:r w:rsidRPr="00CD2A31">
        <w:rPr>
          <w:rFonts w:ascii="Trebuchet MS" w:hAnsi="Trebuchet MS"/>
          <w:iCs/>
          <w:color w:val="002060"/>
        </w:rPr>
        <w:t xml:space="preserve"> / OI </w:t>
      </w:r>
      <w:proofErr w:type="spellStart"/>
      <w:r w:rsidRPr="00CD2A31">
        <w:rPr>
          <w:rFonts w:ascii="Trebuchet MS" w:hAnsi="Trebuchet MS"/>
          <w:iCs/>
          <w:color w:val="002060"/>
        </w:rPr>
        <w:t>P</w:t>
      </w:r>
      <w:r w:rsidR="00C82C7C">
        <w:rPr>
          <w:rFonts w:ascii="Trebuchet MS" w:hAnsi="Trebuchet MS"/>
          <w:iCs/>
          <w:color w:val="002060"/>
        </w:rPr>
        <w:t>oIDS</w:t>
      </w:r>
      <w:proofErr w:type="spellEnd"/>
      <w:r w:rsidRPr="00CD2A31">
        <w:rPr>
          <w:rFonts w:ascii="Trebuchet MS" w:hAnsi="Trebuchet MS"/>
          <w:iCs/>
          <w:color w:val="002060"/>
        </w:rPr>
        <w:t xml:space="preserve"> o poate dovedi cu confirmarea de transmitere electronică sau cu raportul de expediție prin fax, e-mail;</w:t>
      </w:r>
    </w:p>
    <w:p w14:paraId="16305CE3"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w:t>
      </w:r>
      <w:r w:rsidRPr="00CD2A31">
        <w:rPr>
          <w:rFonts w:ascii="Trebuchet MS" w:hAnsi="Trebuchet MS"/>
          <w:iCs/>
          <w:color w:val="002060"/>
        </w:rPr>
        <w:tab/>
        <w:t>sunt expediate de solicitant după termenul stipulat în notificările/ scrisorile/ deciziile de comunicare a  rezultatelor verificării și evaluării;</w:t>
      </w:r>
    </w:p>
    <w:p w14:paraId="58681DB8" w14:textId="77777777" w:rsidR="00CD2A31" w:rsidRPr="00CD2A31" w:rsidRDefault="00CD2A31" w:rsidP="00CD2A31">
      <w:pPr>
        <w:spacing w:before="120" w:after="120"/>
        <w:jc w:val="both"/>
        <w:rPr>
          <w:rFonts w:ascii="Trebuchet MS" w:hAnsi="Trebuchet MS"/>
          <w:iCs/>
          <w:color w:val="002060"/>
        </w:rPr>
      </w:pPr>
      <w:r w:rsidRPr="00CD2A31">
        <w:rPr>
          <w:rFonts w:ascii="Trebuchet MS" w:hAnsi="Trebuchet MS"/>
          <w:iCs/>
          <w:color w:val="002060"/>
        </w:rPr>
        <w:t>Contestațiile trebuie să vizeze explicit criteriile din grila de evaluare. Vor fi reevaluate doar criteriile contestate.</w:t>
      </w:r>
    </w:p>
    <w:p w14:paraId="42857FA7" w14:textId="2D4910F5" w:rsidR="00C8637F" w:rsidRPr="00CF6A74" w:rsidRDefault="00CD2A31" w:rsidP="00CD2A31">
      <w:pPr>
        <w:spacing w:before="120" w:after="120"/>
        <w:jc w:val="both"/>
        <w:rPr>
          <w:rFonts w:ascii="Trebuchet MS" w:hAnsi="Trebuchet MS"/>
          <w:i/>
          <w:color w:val="002060"/>
        </w:rPr>
      </w:pPr>
      <w:r w:rsidRPr="00CD2A31">
        <w:rPr>
          <w:rFonts w:ascii="Trebuchet MS" w:hAnsi="Trebuchet MS"/>
          <w:iCs/>
          <w:color w:val="002060"/>
        </w:rPr>
        <w:t>Termenul maxim de soluționare a unei contestații este de 30 zile de la data înregistrării acesteia.</w:t>
      </w:r>
      <w:r w:rsidRPr="00CD2A31">
        <w:rPr>
          <w:rFonts w:ascii="Trebuchet MS" w:hAnsi="Trebuchet MS"/>
          <w:i/>
          <w:color w:val="002060"/>
        </w:rPr>
        <w:tab/>
      </w:r>
    </w:p>
    <w:p w14:paraId="4E736D19" w14:textId="5E3A6B09" w:rsidR="00566CCA" w:rsidRPr="00A147DB" w:rsidRDefault="00566CCA" w:rsidP="00A147DB">
      <w:pPr>
        <w:pStyle w:val="Heading2"/>
        <w:numPr>
          <w:ilvl w:val="1"/>
          <w:numId w:val="166"/>
        </w:numPr>
      </w:pPr>
      <w:bookmarkStart w:id="90" w:name="_Toc134135464"/>
      <w:r w:rsidRPr="00CF6A74">
        <w:lastRenderedPageBreak/>
        <w:t>Contractarea proiectelor</w:t>
      </w:r>
      <w:bookmarkEnd w:id="90"/>
      <w:r w:rsidRPr="00A147DB">
        <w:rPr>
          <w:rFonts w:ascii="Trebuchet MS" w:hAnsi="Trebuchet MS"/>
          <w:i/>
          <w:color w:val="002060"/>
        </w:rPr>
        <w:tab/>
      </w:r>
    </w:p>
    <w:p w14:paraId="107C1D42" w14:textId="7B007062" w:rsidR="007022AD" w:rsidRPr="00CF6A74" w:rsidRDefault="007022AD" w:rsidP="00A147DB">
      <w:pPr>
        <w:pStyle w:val="Heading3"/>
        <w:numPr>
          <w:ilvl w:val="2"/>
          <w:numId w:val="166"/>
        </w:numPr>
      </w:pPr>
      <w:bookmarkStart w:id="91" w:name="_Toc134135465"/>
      <w:r w:rsidRPr="00CF6A74">
        <w:t>Verificarea îndeplinirii condițiilor de eligibilitate</w:t>
      </w:r>
      <w:bookmarkEnd w:id="91"/>
    </w:p>
    <w:p w14:paraId="1078D6BB" w14:textId="77777777" w:rsidR="00CD2A31" w:rsidRPr="00CD2A31" w:rsidRDefault="00CD2A31" w:rsidP="00CD2A31">
      <w:pPr>
        <w:spacing w:before="120" w:after="120"/>
        <w:jc w:val="both"/>
        <w:rPr>
          <w:rFonts w:ascii="Trebuchet MS" w:hAnsi="Trebuchet MS"/>
          <w:iCs/>
          <w:color w:val="002060"/>
        </w:rPr>
      </w:pPr>
      <w:bookmarkStart w:id="92" w:name="_Hlk134043702"/>
      <w:r w:rsidRPr="00CD2A31">
        <w:rPr>
          <w:rFonts w:ascii="Trebuchet MS" w:hAnsi="Trebuchet MS"/>
          <w:iCs/>
          <w:color w:val="002060"/>
        </w:rPr>
        <w:t>După finalizarea evaluării tehnice și financiare a cererilor de finanțare, autoritatea de management/organismul intermediar, după caz, demarează etapa de contractare.</w:t>
      </w:r>
    </w:p>
    <w:p w14:paraId="0E3D39B1" w14:textId="3E598D13" w:rsidR="00937697" w:rsidRPr="00CF6A74" w:rsidRDefault="00CD2A31" w:rsidP="006012F6">
      <w:pPr>
        <w:spacing w:before="120" w:after="120"/>
        <w:jc w:val="both"/>
        <w:rPr>
          <w:rFonts w:ascii="Trebuchet MS" w:hAnsi="Trebuchet MS"/>
          <w:iCs/>
          <w:color w:val="002060"/>
        </w:rPr>
      </w:pPr>
      <w:r w:rsidRPr="00CD2A31">
        <w:rPr>
          <w:rFonts w:ascii="Trebuchet MS" w:hAnsi="Trebuchet MS"/>
          <w:iCs/>
          <w:color w:val="002060"/>
        </w:rPr>
        <w:t>Procesul de contractare se derulează în conformitate cu prevederile Ghidului Solicitantului Condiții Generale sub-capitolul „5.3 Contractare“.</w:t>
      </w:r>
    </w:p>
    <w:p w14:paraId="596E0B92" w14:textId="4B6895E5" w:rsidR="000E1081" w:rsidRPr="00CF6A74" w:rsidRDefault="000E1081" w:rsidP="00720D4F">
      <w:pPr>
        <w:pStyle w:val="Heading3"/>
        <w:numPr>
          <w:ilvl w:val="2"/>
          <w:numId w:val="166"/>
        </w:numPr>
      </w:pPr>
      <w:bookmarkStart w:id="93" w:name="_Toc134135466"/>
      <w:bookmarkEnd w:id="92"/>
      <w:r w:rsidRPr="00CF6A74">
        <w:t>Decizia de acordare</w:t>
      </w:r>
      <w:r w:rsidR="00D56036" w:rsidRPr="00CF6A74">
        <w:t>/respingere</w:t>
      </w:r>
      <w:r w:rsidRPr="00CF6A74">
        <w:t xml:space="preserve"> a finanțării</w:t>
      </w:r>
      <w:bookmarkEnd w:id="93"/>
    </w:p>
    <w:p w14:paraId="6C092C5C" w14:textId="184B2022" w:rsidR="00937697" w:rsidRPr="00CF6A74" w:rsidRDefault="006437EC" w:rsidP="006012F6">
      <w:pPr>
        <w:spacing w:before="120" w:after="120"/>
        <w:jc w:val="both"/>
        <w:rPr>
          <w:rFonts w:ascii="Trebuchet MS" w:hAnsi="Trebuchet MS"/>
          <w:iCs/>
          <w:color w:val="002060"/>
        </w:rPr>
      </w:pPr>
      <w:r w:rsidRPr="00CF6A74">
        <w:rPr>
          <w:rFonts w:ascii="Trebuchet MS" w:hAnsi="Trebuchet MS"/>
          <w:iCs/>
          <w:color w:val="00206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44413243" w14:textId="3C28898F" w:rsidR="004A3C2E" w:rsidRPr="00720D4F" w:rsidRDefault="00CD2A31" w:rsidP="00720D4F">
      <w:pPr>
        <w:pStyle w:val="Heading3"/>
        <w:numPr>
          <w:ilvl w:val="2"/>
          <w:numId w:val="166"/>
        </w:numPr>
      </w:pPr>
      <w:bookmarkStart w:id="94" w:name="_Toc134135467"/>
      <w:r w:rsidRPr="00CD2A31">
        <w:t>Stabilirea planului de monitorizare al proiectului (Indicatorii de etapă )</w:t>
      </w:r>
      <w:bookmarkEnd w:id="94"/>
    </w:p>
    <w:p w14:paraId="657DCD7D" w14:textId="77777777" w:rsidR="00CD2A31" w:rsidRPr="000B65F1" w:rsidRDefault="00CD2A31" w:rsidP="00CD2A3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2641173E" w14:textId="77777777" w:rsidR="00CD2A31" w:rsidRPr="000B65F1" w:rsidRDefault="00CD2A31" w:rsidP="00CD2A31">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BA8D332" w14:textId="7A321746" w:rsidR="004A3C2E" w:rsidRPr="00720D4F" w:rsidRDefault="00CD2A31" w:rsidP="006012F6">
      <w:pPr>
        <w:spacing w:before="120" w:after="120"/>
        <w:jc w:val="both"/>
        <w:rPr>
          <w:rFonts w:ascii="Trebuchet MS" w:hAnsi="Trebuchet MS"/>
          <w:iCs/>
          <w:color w:val="1F4E79" w:themeColor="accent1" w:themeShade="80"/>
        </w:rPr>
      </w:pPr>
      <w:r w:rsidRPr="000B65F1">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4F37BDAE" w14:textId="7C0602BB" w:rsidR="004134FD" w:rsidRPr="00720D4F" w:rsidRDefault="00566CCA" w:rsidP="00720D4F">
      <w:pPr>
        <w:pStyle w:val="Heading3"/>
        <w:numPr>
          <w:ilvl w:val="2"/>
          <w:numId w:val="166"/>
        </w:numPr>
      </w:pPr>
      <w:bookmarkStart w:id="95" w:name="_Toc134135468"/>
      <w:r w:rsidRPr="00CF6A74">
        <w:t>Semnarea contractului</w:t>
      </w:r>
      <w:r w:rsidR="00D8002D" w:rsidRPr="00CF6A74">
        <w:t xml:space="preserve"> de finanțare </w:t>
      </w:r>
      <w:r w:rsidR="00B45E20" w:rsidRPr="00CF6A74">
        <w:t>/</w:t>
      </w:r>
      <w:r w:rsidR="00D8002D" w:rsidRPr="00CF6A74">
        <w:t xml:space="preserve">emiterea </w:t>
      </w:r>
      <w:r w:rsidR="00B45E20" w:rsidRPr="00CF6A74">
        <w:t>deciziei</w:t>
      </w:r>
      <w:r w:rsidRPr="00CF6A74">
        <w:t xml:space="preserve"> de finanțare</w:t>
      </w:r>
      <w:bookmarkEnd w:id="95"/>
    </w:p>
    <w:p w14:paraId="50425F6A" w14:textId="30C3CCBE" w:rsidR="00327CE4" w:rsidRPr="00A44977" w:rsidRDefault="007819B2" w:rsidP="00A44977">
      <w:pPr>
        <w:spacing w:before="120" w:after="120"/>
        <w:jc w:val="both"/>
        <w:rPr>
          <w:rFonts w:ascii="Trebuchet MS" w:hAnsi="Trebuchet MS"/>
          <w:iCs/>
          <w:color w:val="002060"/>
        </w:rPr>
      </w:pPr>
      <w:r w:rsidRPr="007819B2">
        <w:rPr>
          <w:rFonts w:ascii="Trebuchet MS" w:hAnsi="Trebuchet MS"/>
          <w:iCs/>
          <w:color w:val="002060"/>
        </w:rPr>
        <w:t>Procesul de contractare se derulează în conformitate cu prevederile Ghidului Solicitantului Condiții Generale secțiunea 5.3 Contractare.</w:t>
      </w:r>
    </w:p>
    <w:p w14:paraId="05390C01" w14:textId="72CBA3AC" w:rsidR="004C0B72" w:rsidRPr="00CF6A74" w:rsidRDefault="004C0B72" w:rsidP="002835E5">
      <w:pPr>
        <w:pStyle w:val="Heading1"/>
        <w:numPr>
          <w:ilvl w:val="0"/>
          <w:numId w:val="1"/>
        </w:numPr>
      </w:pPr>
      <w:bookmarkStart w:id="96" w:name="_Toc134135469"/>
      <w:r w:rsidRPr="00CF6A74">
        <w:t>ASPECTE PRIVIND CONFLICTUL DE INTERESE</w:t>
      </w:r>
      <w:bookmarkEnd w:id="96"/>
      <w:r w:rsidRPr="00CF6A74">
        <w:t xml:space="preserve">  </w:t>
      </w:r>
      <w:r w:rsidRPr="00CF6A74">
        <w:tab/>
      </w:r>
    </w:p>
    <w:p w14:paraId="068B9646"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 xml:space="preserve">La conceperea cererii de finanțare precum și pe toată perioada implementării proiectului, beneficiarii/ partenerii vor trebui să respecte prevederile legale europene și naționale în vigoare referitoare la conflictul de interese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regimul </w:t>
      </w:r>
      <w:proofErr w:type="spellStart"/>
      <w:r w:rsidRPr="007819B2">
        <w:rPr>
          <w:rFonts w:ascii="Trebuchet MS" w:hAnsi="Trebuchet MS"/>
          <w:iCs/>
          <w:color w:val="002060"/>
        </w:rPr>
        <w:t>incompatibilităţilor</w:t>
      </w:r>
      <w:proofErr w:type="spellEnd"/>
      <w:r w:rsidRPr="007819B2">
        <w:rPr>
          <w:rFonts w:ascii="Trebuchet MS" w:hAnsi="Trebuchet MS"/>
          <w:iCs/>
          <w:color w:val="002060"/>
        </w:rPr>
        <w:t>.</w:t>
      </w:r>
    </w:p>
    <w:p w14:paraId="34109E92" w14:textId="3EC1C810"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 xml:space="preserve">Beneficiarii de </w:t>
      </w:r>
      <w:proofErr w:type="spellStart"/>
      <w:r w:rsidRPr="007819B2">
        <w:rPr>
          <w:rFonts w:ascii="Trebuchet MS" w:hAnsi="Trebuchet MS"/>
          <w:iCs/>
          <w:color w:val="002060"/>
        </w:rPr>
        <w:t>finanţare</w:t>
      </w:r>
      <w:proofErr w:type="spellEnd"/>
      <w:r w:rsidRPr="007819B2">
        <w:rPr>
          <w:rFonts w:ascii="Trebuchet MS" w:hAnsi="Trebuchet MS"/>
          <w:iCs/>
          <w:color w:val="002060"/>
        </w:rPr>
        <w:t xml:space="preserve"> nerambursabilă se obligă să întreprindă toate </w:t>
      </w:r>
      <w:proofErr w:type="spellStart"/>
      <w:r w:rsidRPr="007819B2">
        <w:rPr>
          <w:rFonts w:ascii="Trebuchet MS" w:hAnsi="Trebuchet MS"/>
          <w:iCs/>
          <w:color w:val="002060"/>
        </w:rPr>
        <w:t>diligenţele</w:t>
      </w:r>
      <w:proofErr w:type="spellEnd"/>
      <w:r w:rsidRPr="007819B2">
        <w:rPr>
          <w:rFonts w:ascii="Trebuchet MS" w:hAnsi="Trebuchet MS"/>
          <w:iCs/>
          <w:color w:val="002060"/>
        </w:rPr>
        <w:t xml:space="preserve"> necesare pentru a evita orice conflict de interese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să informeze cu celeritate AM </w:t>
      </w:r>
      <w:proofErr w:type="spellStart"/>
      <w:r w:rsidRPr="007819B2">
        <w:rPr>
          <w:rFonts w:ascii="Trebuchet MS" w:hAnsi="Trebuchet MS"/>
          <w:iCs/>
          <w:color w:val="002060"/>
        </w:rPr>
        <w:t>P</w:t>
      </w:r>
      <w:r>
        <w:rPr>
          <w:rFonts w:ascii="Trebuchet MS" w:hAnsi="Trebuchet MS"/>
          <w:iCs/>
          <w:color w:val="002060"/>
        </w:rPr>
        <w:t>oIDS</w:t>
      </w:r>
      <w:proofErr w:type="spellEnd"/>
      <w:r w:rsidRPr="007819B2">
        <w:rPr>
          <w:rFonts w:ascii="Trebuchet MS" w:hAnsi="Trebuchet MS"/>
          <w:iCs/>
          <w:color w:val="002060"/>
        </w:rPr>
        <w:t xml:space="preserve"> în legătură cu orice </w:t>
      </w:r>
      <w:proofErr w:type="spellStart"/>
      <w:r w:rsidRPr="007819B2">
        <w:rPr>
          <w:rFonts w:ascii="Trebuchet MS" w:hAnsi="Trebuchet MS"/>
          <w:iCs/>
          <w:color w:val="002060"/>
        </w:rPr>
        <w:t>situaţie</w:t>
      </w:r>
      <w:proofErr w:type="spellEnd"/>
      <w:r w:rsidRPr="007819B2">
        <w:rPr>
          <w:rFonts w:ascii="Trebuchet MS" w:hAnsi="Trebuchet MS"/>
          <w:iCs/>
          <w:color w:val="002060"/>
        </w:rPr>
        <w:t xml:space="preserve"> care dă </w:t>
      </w:r>
      <w:proofErr w:type="spellStart"/>
      <w:r w:rsidRPr="007819B2">
        <w:rPr>
          <w:rFonts w:ascii="Trebuchet MS" w:hAnsi="Trebuchet MS"/>
          <w:iCs/>
          <w:color w:val="002060"/>
        </w:rPr>
        <w:t>naştere</w:t>
      </w:r>
      <w:proofErr w:type="spellEnd"/>
      <w:r w:rsidRPr="007819B2">
        <w:rPr>
          <w:rFonts w:ascii="Trebuchet MS" w:hAnsi="Trebuchet MS"/>
          <w:iCs/>
          <w:color w:val="002060"/>
        </w:rPr>
        <w:t xml:space="preserve"> sau este posibil să dea </w:t>
      </w:r>
      <w:proofErr w:type="spellStart"/>
      <w:r w:rsidRPr="007819B2">
        <w:rPr>
          <w:rFonts w:ascii="Trebuchet MS" w:hAnsi="Trebuchet MS"/>
          <w:iCs/>
          <w:color w:val="002060"/>
        </w:rPr>
        <w:t>naştere</w:t>
      </w:r>
      <w:proofErr w:type="spellEnd"/>
      <w:r w:rsidRPr="007819B2">
        <w:rPr>
          <w:rFonts w:ascii="Trebuchet MS" w:hAnsi="Trebuchet MS"/>
          <w:iCs/>
          <w:color w:val="002060"/>
        </w:rPr>
        <w:t xml:space="preserve"> unui astfel de conflict. În cazul </w:t>
      </w:r>
      <w:proofErr w:type="spellStart"/>
      <w:r w:rsidRPr="007819B2">
        <w:rPr>
          <w:rFonts w:ascii="Trebuchet MS" w:hAnsi="Trebuchet MS"/>
          <w:iCs/>
          <w:color w:val="002060"/>
        </w:rPr>
        <w:t>apariţiei</w:t>
      </w:r>
      <w:proofErr w:type="spellEnd"/>
      <w:r w:rsidRPr="007819B2">
        <w:rPr>
          <w:rFonts w:ascii="Trebuchet MS" w:hAnsi="Trebuchet MS"/>
          <w:iCs/>
          <w:color w:val="002060"/>
        </w:rPr>
        <w:t xml:space="preserve"> riscului unei astfel de situații beneficiarul/ partenerii trebuie să ia măsuri care să conducă la evitarea, respectiv </w:t>
      </w:r>
      <w:r w:rsidRPr="007819B2">
        <w:rPr>
          <w:rFonts w:ascii="Trebuchet MS" w:hAnsi="Trebuchet MS"/>
          <w:iCs/>
          <w:color w:val="002060"/>
        </w:rPr>
        <w:lastRenderedPageBreak/>
        <w:t xml:space="preserve">stingerea lui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să informeze în scris AM </w:t>
      </w:r>
      <w:proofErr w:type="spellStart"/>
      <w:r w:rsidRPr="007819B2">
        <w:rPr>
          <w:rFonts w:ascii="Trebuchet MS" w:hAnsi="Trebuchet MS"/>
          <w:iCs/>
          <w:color w:val="002060"/>
        </w:rPr>
        <w:t>P</w:t>
      </w:r>
      <w:r>
        <w:rPr>
          <w:rFonts w:ascii="Trebuchet MS" w:hAnsi="Trebuchet MS"/>
          <w:iCs/>
          <w:color w:val="002060"/>
        </w:rPr>
        <w:t>oIDS</w:t>
      </w:r>
      <w:proofErr w:type="spellEnd"/>
      <w:r w:rsidRPr="007819B2">
        <w:rPr>
          <w:rFonts w:ascii="Trebuchet MS" w:hAnsi="Trebuchet MS"/>
          <w:iCs/>
          <w:color w:val="002060"/>
        </w:rPr>
        <w:t xml:space="preserve"> / OI </w:t>
      </w:r>
      <w:proofErr w:type="spellStart"/>
      <w:r w:rsidRPr="007819B2">
        <w:rPr>
          <w:rFonts w:ascii="Trebuchet MS" w:hAnsi="Trebuchet MS"/>
          <w:iCs/>
          <w:color w:val="002060"/>
        </w:rPr>
        <w:t>P</w:t>
      </w:r>
      <w:r>
        <w:rPr>
          <w:rFonts w:ascii="Trebuchet MS" w:hAnsi="Trebuchet MS"/>
          <w:iCs/>
          <w:color w:val="002060"/>
        </w:rPr>
        <w:t>oIDS</w:t>
      </w:r>
      <w:proofErr w:type="spellEnd"/>
      <w:r w:rsidRPr="007819B2">
        <w:rPr>
          <w:rFonts w:ascii="Trebuchet MS" w:hAnsi="Trebuchet MS"/>
          <w:iCs/>
          <w:color w:val="002060"/>
        </w:rPr>
        <w:t xml:space="preserve"> delegat în legătură cu orice situație care dă naștere sau este posibil să dea naștere unui astfel de conflict, în termen de 3 (trei) zile lucrătoare de la apariția unei astfel de situații.</w:t>
      </w:r>
    </w:p>
    <w:p w14:paraId="7CA02825"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 xml:space="preserve">Reprezintă conflict de interese orice situație care împiedică beneficiarul/partenerii de a avea o atitudine obiectivă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imparţială</w:t>
      </w:r>
      <w:proofErr w:type="spellEnd"/>
      <w:r w:rsidRPr="007819B2">
        <w:rPr>
          <w:rFonts w:ascii="Trebuchet MS" w:hAnsi="Trebuchet MS"/>
          <w:iCs/>
          <w:color w:val="002060"/>
        </w:rPr>
        <w:t xml:space="preserve">, sau care îi împiedică să execute </w:t>
      </w:r>
      <w:proofErr w:type="spellStart"/>
      <w:r w:rsidRPr="007819B2">
        <w:rPr>
          <w:rFonts w:ascii="Trebuchet MS" w:hAnsi="Trebuchet MS"/>
          <w:iCs/>
          <w:color w:val="002060"/>
        </w:rPr>
        <w:t>activităţile</w:t>
      </w:r>
      <w:proofErr w:type="spellEnd"/>
      <w:r w:rsidRPr="007819B2">
        <w:rPr>
          <w:rFonts w:ascii="Trebuchet MS" w:hAnsi="Trebuchet MS"/>
          <w:iCs/>
          <w:color w:val="002060"/>
        </w:rPr>
        <w:t xml:space="preserve"> prevăzute în cererea de </w:t>
      </w:r>
      <w:proofErr w:type="spellStart"/>
      <w:r w:rsidRPr="007819B2">
        <w:rPr>
          <w:rFonts w:ascii="Trebuchet MS" w:hAnsi="Trebuchet MS"/>
          <w:iCs/>
          <w:color w:val="002060"/>
        </w:rPr>
        <w:t>finanţare</w:t>
      </w:r>
      <w:proofErr w:type="spellEnd"/>
      <w:r w:rsidRPr="007819B2">
        <w:rPr>
          <w:rFonts w:ascii="Trebuchet MS" w:hAnsi="Trebuchet MS"/>
          <w:iCs/>
          <w:color w:val="002060"/>
        </w:rPr>
        <w:t xml:space="preserve"> într-o manieră obiectivă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imparţială</w:t>
      </w:r>
      <w:proofErr w:type="spellEnd"/>
      <w:r w:rsidRPr="007819B2">
        <w:rPr>
          <w:rFonts w:ascii="Trebuchet MS" w:hAnsi="Trebuchet MS"/>
          <w:iCs/>
          <w:color w:val="002060"/>
        </w:rPr>
        <w:t xml:space="preserve">, din motive referitoare la familie, </w:t>
      </w:r>
      <w:proofErr w:type="spellStart"/>
      <w:r w:rsidRPr="007819B2">
        <w:rPr>
          <w:rFonts w:ascii="Trebuchet MS" w:hAnsi="Trebuchet MS"/>
          <w:iCs/>
          <w:color w:val="002060"/>
        </w:rPr>
        <w:t>viaţă</w:t>
      </w:r>
      <w:proofErr w:type="spellEnd"/>
      <w:r w:rsidRPr="007819B2">
        <w:rPr>
          <w:rFonts w:ascii="Trebuchet MS" w:hAnsi="Trebuchet MS"/>
          <w:iCs/>
          <w:color w:val="002060"/>
        </w:rPr>
        <w:t xml:space="preserve"> personală, </w:t>
      </w:r>
      <w:proofErr w:type="spellStart"/>
      <w:r w:rsidRPr="007819B2">
        <w:rPr>
          <w:rFonts w:ascii="Trebuchet MS" w:hAnsi="Trebuchet MS"/>
          <w:iCs/>
          <w:color w:val="002060"/>
        </w:rPr>
        <w:t>afinităţi</w:t>
      </w:r>
      <w:proofErr w:type="spellEnd"/>
      <w:r w:rsidRPr="007819B2">
        <w:rPr>
          <w:rFonts w:ascii="Trebuchet MS" w:hAnsi="Trebuchet MS"/>
          <w:iCs/>
          <w:color w:val="002060"/>
        </w:rPr>
        <w:t xml:space="preserve"> politice sau </w:t>
      </w:r>
      <w:proofErr w:type="spellStart"/>
      <w:r w:rsidRPr="007819B2">
        <w:rPr>
          <w:rFonts w:ascii="Trebuchet MS" w:hAnsi="Trebuchet MS"/>
          <w:iCs/>
          <w:color w:val="002060"/>
        </w:rPr>
        <w:t>naţionale</w:t>
      </w:r>
      <w:proofErr w:type="spellEnd"/>
      <w:r w:rsidRPr="007819B2">
        <w:rPr>
          <w:rFonts w:ascii="Trebuchet MS" w:hAnsi="Trebuchet MS"/>
          <w:iCs/>
          <w:color w:val="002060"/>
        </w:rPr>
        <w:t xml:space="preserve">, interese economice sau orice alte interese. Interesele anterior </w:t>
      </w:r>
      <w:proofErr w:type="spellStart"/>
      <w:r w:rsidRPr="007819B2">
        <w:rPr>
          <w:rFonts w:ascii="Trebuchet MS" w:hAnsi="Trebuchet MS"/>
          <w:iCs/>
          <w:color w:val="002060"/>
        </w:rPr>
        <w:t>menţionate</w:t>
      </w:r>
      <w:proofErr w:type="spellEnd"/>
      <w:r w:rsidRPr="007819B2">
        <w:rPr>
          <w:rFonts w:ascii="Trebuchet MS" w:hAnsi="Trebuchet MS"/>
          <w:iCs/>
          <w:color w:val="002060"/>
        </w:rPr>
        <w:t xml:space="preserve"> includ orice avantaj pentru persoana în cauză, </w:t>
      </w:r>
      <w:proofErr w:type="spellStart"/>
      <w:r w:rsidRPr="007819B2">
        <w:rPr>
          <w:rFonts w:ascii="Trebuchet MS" w:hAnsi="Trebuchet MS"/>
          <w:iCs/>
          <w:color w:val="002060"/>
        </w:rPr>
        <w:t>soţul</w:t>
      </w:r>
      <w:proofErr w:type="spellEnd"/>
      <w:r w:rsidRPr="007819B2">
        <w:rPr>
          <w:rFonts w:ascii="Trebuchet MS" w:hAnsi="Trebuchet MS"/>
          <w:iCs/>
          <w:color w:val="002060"/>
        </w:rPr>
        <w:t>/</w:t>
      </w:r>
      <w:proofErr w:type="spellStart"/>
      <w:r w:rsidRPr="007819B2">
        <w:rPr>
          <w:rFonts w:ascii="Trebuchet MS" w:hAnsi="Trebuchet MS"/>
          <w:iCs/>
          <w:color w:val="002060"/>
        </w:rPr>
        <w:t>soţia</w:t>
      </w:r>
      <w:proofErr w:type="spellEnd"/>
      <w:r w:rsidRPr="007819B2">
        <w:rPr>
          <w:rFonts w:ascii="Trebuchet MS" w:hAnsi="Trebuchet MS"/>
          <w:iCs/>
          <w:color w:val="002060"/>
        </w:rPr>
        <w:t xml:space="preserve"> sau o rudă ori un afin, până la gradul 2 inclusiv.</w:t>
      </w:r>
    </w:p>
    <w:p w14:paraId="2730FCDE" w14:textId="59D3DAB6"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 xml:space="preserve">Această prevedere se aplică Beneficiarului, Partenerilor, subcontractorilor, furnizorilor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angajaților Beneficiarului/Partenerului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altor persoane juridice publice sau private, în cazul în care acestea sunt implicate în </w:t>
      </w:r>
      <w:proofErr w:type="spellStart"/>
      <w:r w:rsidRPr="007819B2">
        <w:rPr>
          <w:rFonts w:ascii="Trebuchet MS" w:hAnsi="Trebuchet MS"/>
          <w:iCs/>
          <w:color w:val="002060"/>
        </w:rPr>
        <w:t>activităţi</w:t>
      </w:r>
      <w:proofErr w:type="spellEnd"/>
      <w:r w:rsidRPr="007819B2">
        <w:rPr>
          <w:rFonts w:ascii="Trebuchet MS" w:hAnsi="Trebuchet MS"/>
          <w:iCs/>
          <w:color w:val="002060"/>
        </w:rPr>
        <w:t xml:space="preserve"> care pot fi încadrate în </w:t>
      </w:r>
      <w:proofErr w:type="spellStart"/>
      <w:r w:rsidRPr="007819B2">
        <w:rPr>
          <w:rFonts w:ascii="Trebuchet MS" w:hAnsi="Trebuchet MS"/>
          <w:iCs/>
          <w:color w:val="002060"/>
        </w:rPr>
        <w:t>execuţia</w:t>
      </w:r>
      <w:proofErr w:type="spellEnd"/>
      <w:r w:rsidRPr="007819B2">
        <w:rPr>
          <w:rFonts w:ascii="Trebuchet MS" w:hAnsi="Trebuchet MS"/>
          <w:iCs/>
          <w:color w:val="002060"/>
        </w:rPr>
        <w:t xml:space="preserve">, auditarea sau controlul bugetului Uniunii Europene, precum și angajaților AM </w:t>
      </w:r>
      <w:proofErr w:type="spellStart"/>
      <w:r w:rsidRPr="007819B2">
        <w:rPr>
          <w:rFonts w:ascii="Trebuchet MS" w:hAnsi="Trebuchet MS"/>
          <w:iCs/>
          <w:color w:val="002060"/>
        </w:rPr>
        <w:t>P</w:t>
      </w:r>
      <w:r>
        <w:rPr>
          <w:rFonts w:ascii="Trebuchet MS" w:hAnsi="Trebuchet MS"/>
          <w:iCs/>
          <w:color w:val="002060"/>
        </w:rPr>
        <w:t>oIDS</w:t>
      </w:r>
      <w:proofErr w:type="spellEnd"/>
      <w:r w:rsidRPr="007819B2">
        <w:rPr>
          <w:rFonts w:ascii="Trebuchet MS" w:hAnsi="Trebuchet MS"/>
          <w:iCs/>
          <w:color w:val="002060"/>
        </w:rPr>
        <w:t xml:space="preserve"> /OI </w:t>
      </w:r>
      <w:proofErr w:type="spellStart"/>
      <w:r w:rsidR="00C2075C" w:rsidRPr="00C2075C">
        <w:rPr>
          <w:rFonts w:ascii="Trebuchet MS" w:hAnsi="Trebuchet MS"/>
          <w:iCs/>
          <w:color w:val="002060"/>
        </w:rPr>
        <w:t>PoIDS</w:t>
      </w:r>
      <w:proofErr w:type="spellEnd"/>
      <w:r w:rsidRPr="007819B2">
        <w:rPr>
          <w:rFonts w:ascii="Trebuchet MS" w:hAnsi="Trebuchet MS"/>
          <w:iCs/>
          <w:color w:val="002060"/>
        </w:rPr>
        <w:t xml:space="preserve"> delegat și persoanelor fizice sau juridice care </w:t>
      </w:r>
      <w:proofErr w:type="spellStart"/>
      <w:r w:rsidRPr="007819B2">
        <w:rPr>
          <w:rFonts w:ascii="Trebuchet MS" w:hAnsi="Trebuchet MS"/>
          <w:iCs/>
          <w:color w:val="002060"/>
        </w:rPr>
        <w:t>desfăşoară</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activităţi</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externalizate</w:t>
      </w:r>
      <w:proofErr w:type="spellEnd"/>
      <w:r w:rsidRPr="007819B2">
        <w:rPr>
          <w:rFonts w:ascii="Trebuchet MS" w:hAnsi="Trebuchet MS"/>
          <w:iCs/>
          <w:color w:val="002060"/>
        </w:rPr>
        <w:t xml:space="preserve"> pentru AM </w:t>
      </w:r>
      <w:proofErr w:type="spellStart"/>
      <w:r w:rsidR="00725612" w:rsidRPr="007819B2">
        <w:rPr>
          <w:rFonts w:ascii="Trebuchet MS" w:hAnsi="Trebuchet MS"/>
          <w:iCs/>
          <w:color w:val="002060"/>
        </w:rPr>
        <w:t>P</w:t>
      </w:r>
      <w:r w:rsidR="00725612">
        <w:rPr>
          <w:rFonts w:ascii="Trebuchet MS" w:hAnsi="Trebuchet MS"/>
          <w:iCs/>
          <w:color w:val="002060"/>
        </w:rPr>
        <w:t>oIDS</w:t>
      </w:r>
      <w:proofErr w:type="spellEnd"/>
      <w:r w:rsidR="00725612" w:rsidRPr="007819B2">
        <w:rPr>
          <w:rFonts w:ascii="Trebuchet MS" w:hAnsi="Trebuchet MS"/>
          <w:iCs/>
          <w:color w:val="002060"/>
        </w:rPr>
        <w:t xml:space="preserve"> </w:t>
      </w:r>
      <w:r w:rsidRPr="007819B2">
        <w:rPr>
          <w:rFonts w:ascii="Trebuchet MS" w:hAnsi="Trebuchet MS"/>
          <w:iCs/>
          <w:color w:val="002060"/>
        </w:rPr>
        <w:t xml:space="preserve">/OI </w:t>
      </w:r>
      <w:proofErr w:type="spellStart"/>
      <w:r w:rsidR="00725612" w:rsidRPr="007819B2">
        <w:rPr>
          <w:rFonts w:ascii="Trebuchet MS" w:hAnsi="Trebuchet MS"/>
          <w:iCs/>
          <w:color w:val="002060"/>
        </w:rPr>
        <w:t>P</w:t>
      </w:r>
      <w:r w:rsidR="00725612">
        <w:rPr>
          <w:rFonts w:ascii="Trebuchet MS" w:hAnsi="Trebuchet MS"/>
          <w:iCs/>
          <w:color w:val="002060"/>
        </w:rPr>
        <w:t>oIDS</w:t>
      </w:r>
      <w:proofErr w:type="spellEnd"/>
      <w:r w:rsidRPr="007819B2">
        <w:rPr>
          <w:rFonts w:ascii="Trebuchet MS" w:hAnsi="Trebuchet MS"/>
          <w:iCs/>
          <w:color w:val="002060"/>
        </w:rPr>
        <w:t xml:space="preserve"> delegate, implicați direct în procesul de evaluare/</w:t>
      </w:r>
      <w:proofErr w:type="spellStart"/>
      <w:r w:rsidRPr="007819B2">
        <w:rPr>
          <w:rFonts w:ascii="Trebuchet MS" w:hAnsi="Trebuchet MS"/>
          <w:iCs/>
          <w:color w:val="002060"/>
        </w:rPr>
        <w:t>selecţie</w:t>
      </w:r>
      <w:proofErr w:type="spellEnd"/>
      <w:r w:rsidRPr="007819B2">
        <w:rPr>
          <w:rFonts w:ascii="Trebuchet MS" w:hAnsi="Trebuchet MS"/>
          <w:iCs/>
          <w:color w:val="002060"/>
        </w:rPr>
        <w:t xml:space="preserve">/aprobare/control, după caz, a cererilor de </w:t>
      </w:r>
      <w:proofErr w:type="spellStart"/>
      <w:r w:rsidRPr="007819B2">
        <w:rPr>
          <w:rFonts w:ascii="Trebuchet MS" w:hAnsi="Trebuchet MS"/>
          <w:iCs/>
          <w:color w:val="002060"/>
        </w:rPr>
        <w:t>finanţare</w:t>
      </w:r>
      <w:proofErr w:type="spellEnd"/>
      <w:r w:rsidRPr="007819B2">
        <w:rPr>
          <w:rFonts w:ascii="Trebuchet MS" w:hAnsi="Trebuchet MS"/>
          <w:iCs/>
          <w:color w:val="002060"/>
        </w:rPr>
        <w:t>, respectiv în procesul de verificare/autorizare/ plată/control al cererilor de rambursare/plată.</w:t>
      </w:r>
    </w:p>
    <w:p w14:paraId="1D619A01"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 xml:space="preserve">În temeiul articolului 61 alin. (3) din Regulamentul (UE, Euratom) 2018/1046 al Parlamentului European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445DEB89"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6221B212"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o</w:t>
      </w:r>
      <w:r w:rsidRPr="007819B2">
        <w:rPr>
          <w:rFonts w:ascii="Trebuchet MS" w:hAnsi="Trebuchet MS"/>
          <w:iCs/>
          <w:color w:val="002060"/>
        </w:rPr>
        <w:tab/>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1B94B6F"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o</w:t>
      </w:r>
      <w:r w:rsidRPr="007819B2">
        <w:rPr>
          <w:rFonts w:ascii="Trebuchet MS" w:hAnsi="Trebuchet MS"/>
          <w:iCs/>
          <w:color w:val="002060"/>
        </w:rPr>
        <w:tab/>
        <w:t xml:space="preserve">Capitolul II, Secțiunea a 2-a Reguli în materia conflictului de interese, din OUG nr.66/2011 privind prevenirea, constatarea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sancţionarea</w:t>
      </w:r>
      <w:proofErr w:type="spellEnd"/>
      <w:r w:rsidRPr="007819B2">
        <w:rPr>
          <w:rFonts w:ascii="Trebuchet MS" w:hAnsi="Trebuchet MS"/>
          <w:iCs/>
          <w:color w:val="002060"/>
        </w:rPr>
        <w:t xml:space="preserve"> neregulilor apărute în </w:t>
      </w:r>
      <w:proofErr w:type="spellStart"/>
      <w:r w:rsidRPr="007819B2">
        <w:rPr>
          <w:rFonts w:ascii="Trebuchet MS" w:hAnsi="Trebuchet MS"/>
          <w:iCs/>
          <w:color w:val="002060"/>
        </w:rPr>
        <w:t>obţinerea</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 utilizarea fondurilor </w:t>
      </w:r>
      <w:proofErr w:type="spellStart"/>
      <w:r w:rsidRPr="007819B2">
        <w:rPr>
          <w:rFonts w:ascii="Trebuchet MS" w:hAnsi="Trebuchet MS"/>
          <w:iCs/>
          <w:color w:val="002060"/>
        </w:rPr>
        <w:t>euroopene</w:t>
      </w:r>
      <w:proofErr w:type="spellEnd"/>
      <w:r w:rsidRPr="007819B2">
        <w:rPr>
          <w:rFonts w:ascii="Trebuchet MS" w:hAnsi="Trebuchet MS"/>
          <w:iCs/>
          <w:color w:val="002060"/>
        </w:rPr>
        <w:t xml:space="preserve"> </w:t>
      </w:r>
      <w:proofErr w:type="spellStart"/>
      <w:r w:rsidRPr="007819B2">
        <w:rPr>
          <w:rFonts w:ascii="Trebuchet MS" w:hAnsi="Trebuchet MS"/>
          <w:iCs/>
          <w:color w:val="002060"/>
        </w:rPr>
        <w:t>şi</w:t>
      </w:r>
      <w:proofErr w:type="spellEnd"/>
      <w:r w:rsidRPr="007819B2">
        <w:rPr>
          <w:rFonts w:ascii="Trebuchet MS" w:hAnsi="Trebuchet MS"/>
          <w:iCs/>
          <w:color w:val="002060"/>
        </w:rPr>
        <w:t xml:space="preserve">/sau a fondurilor publice </w:t>
      </w:r>
      <w:proofErr w:type="spellStart"/>
      <w:r w:rsidRPr="007819B2">
        <w:rPr>
          <w:rFonts w:ascii="Trebuchet MS" w:hAnsi="Trebuchet MS"/>
          <w:iCs/>
          <w:color w:val="002060"/>
        </w:rPr>
        <w:t>naţionale</w:t>
      </w:r>
      <w:proofErr w:type="spellEnd"/>
      <w:r w:rsidRPr="007819B2">
        <w:rPr>
          <w:rFonts w:ascii="Trebuchet MS" w:hAnsi="Trebuchet MS"/>
          <w:iCs/>
          <w:color w:val="002060"/>
        </w:rPr>
        <w:t xml:space="preserve"> aferente acestora, cu modificările și completările ulterioare;</w:t>
      </w:r>
    </w:p>
    <w:p w14:paraId="7C8FB491" w14:textId="77777777" w:rsidR="007819B2" w:rsidRPr="007819B2" w:rsidRDefault="007819B2" w:rsidP="007819B2">
      <w:pPr>
        <w:spacing w:before="120" w:after="120"/>
        <w:jc w:val="both"/>
        <w:rPr>
          <w:rFonts w:ascii="Trebuchet MS" w:hAnsi="Trebuchet MS"/>
          <w:iCs/>
          <w:color w:val="002060"/>
        </w:rPr>
      </w:pPr>
      <w:r w:rsidRPr="007819B2">
        <w:rPr>
          <w:rFonts w:ascii="Trebuchet MS" w:hAnsi="Trebuchet MS"/>
          <w:iCs/>
          <w:color w:val="002060"/>
        </w:rPr>
        <w:t>o</w:t>
      </w:r>
      <w:r w:rsidRPr="007819B2">
        <w:rPr>
          <w:rFonts w:ascii="Trebuchet MS" w:hAnsi="Trebuchet MS"/>
          <w:iCs/>
          <w:color w:val="002060"/>
        </w:rPr>
        <w:tab/>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65360AA8" w14:textId="65298D97" w:rsidR="004A3C2E" w:rsidRPr="00064B6A" w:rsidRDefault="007819B2" w:rsidP="006012F6">
      <w:pPr>
        <w:spacing w:before="120" w:after="120"/>
        <w:jc w:val="both"/>
        <w:rPr>
          <w:rFonts w:ascii="Trebuchet MS" w:hAnsi="Trebuchet MS"/>
          <w:iCs/>
          <w:color w:val="002060"/>
        </w:rPr>
      </w:pPr>
      <w:r w:rsidRPr="007819B2">
        <w:rPr>
          <w:rFonts w:ascii="Trebuchet MS" w:hAnsi="Trebuchet MS"/>
          <w:iCs/>
          <w:color w:val="002060"/>
        </w:rPr>
        <w:t>o</w:t>
      </w:r>
      <w:r w:rsidRPr="007819B2">
        <w:rPr>
          <w:rFonts w:ascii="Trebuchet MS" w:hAnsi="Trebuchet MS"/>
          <w:iCs/>
          <w:color w:val="002060"/>
        </w:rPr>
        <w:tab/>
        <w:t xml:space="preserve">Capitolul II, secțiunea 4 Reguli de evitare a conflictului de interese, (art. 58-63), din Legea nr. 98/2016 privind achizițiile publice. </w:t>
      </w:r>
      <w:r w:rsidRPr="007819B2">
        <w:rPr>
          <w:rFonts w:ascii="Trebuchet MS" w:hAnsi="Trebuchet MS"/>
          <w:iCs/>
          <w:color w:val="002060"/>
        </w:rPr>
        <w:tab/>
      </w:r>
    </w:p>
    <w:p w14:paraId="03A43475" w14:textId="77777777" w:rsidR="004C0B72" w:rsidRDefault="004C0B72" w:rsidP="006012F6">
      <w:pPr>
        <w:pStyle w:val="ListParagraph"/>
        <w:spacing w:before="120" w:after="120"/>
        <w:ind w:left="1065"/>
        <w:jc w:val="both"/>
        <w:rPr>
          <w:rFonts w:ascii="Trebuchet MS" w:hAnsi="Trebuchet MS"/>
          <w:b/>
          <w:bCs/>
          <w:i/>
          <w:color w:val="002060"/>
        </w:rPr>
      </w:pPr>
    </w:p>
    <w:p w14:paraId="75F780B7" w14:textId="77777777" w:rsidR="003619A4" w:rsidRDefault="003619A4" w:rsidP="006012F6">
      <w:pPr>
        <w:pStyle w:val="ListParagraph"/>
        <w:spacing w:before="120" w:after="120"/>
        <w:ind w:left="1065"/>
        <w:jc w:val="both"/>
        <w:rPr>
          <w:rFonts w:ascii="Trebuchet MS" w:hAnsi="Trebuchet MS"/>
          <w:b/>
          <w:bCs/>
          <w:i/>
          <w:color w:val="002060"/>
        </w:rPr>
      </w:pPr>
    </w:p>
    <w:p w14:paraId="4D8A372C" w14:textId="77777777" w:rsidR="003619A4" w:rsidRPr="00CF6A74" w:rsidRDefault="003619A4" w:rsidP="006012F6">
      <w:pPr>
        <w:pStyle w:val="ListParagraph"/>
        <w:spacing w:before="120" w:after="120"/>
        <w:ind w:left="1065"/>
        <w:jc w:val="both"/>
        <w:rPr>
          <w:rFonts w:ascii="Trebuchet MS" w:hAnsi="Trebuchet MS"/>
          <w:b/>
          <w:bCs/>
          <w:i/>
          <w:color w:val="002060"/>
        </w:rPr>
      </w:pPr>
    </w:p>
    <w:p w14:paraId="4B3B8115" w14:textId="6F5F6B5D" w:rsidR="004A3C2E" w:rsidRPr="003619A4" w:rsidRDefault="004C0B72" w:rsidP="003619A4">
      <w:pPr>
        <w:pStyle w:val="Heading1"/>
        <w:numPr>
          <w:ilvl w:val="0"/>
          <w:numId w:val="1"/>
        </w:numPr>
      </w:pPr>
      <w:bookmarkStart w:id="97" w:name="_Toc134135470"/>
      <w:r w:rsidRPr="00CF6A74">
        <w:lastRenderedPageBreak/>
        <w:t>ASPECTE PRIVIND PRELUC</w:t>
      </w:r>
      <w:r w:rsidR="0072671F" w:rsidRPr="00CF6A74">
        <w:t>R</w:t>
      </w:r>
      <w:r w:rsidRPr="00CF6A74">
        <w:t>AREA DATELOR CU CARACTER PERSONAL</w:t>
      </w:r>
      <w:bookmarkEnd w:id="97"/>
      <w:r w:rsidRPr="00CF6A74">
        <w:t xml:space="preserve">  </w:t>
      </w:r>
      <w:r w:rsidRPr="00CF6A74">
        <w:tab/>
      </w:r>
    </w:p>
    <w:p w14:paraId="478C7D16" w14:textId="77777777" w:rsidR="006A5125" w:rsidRPr="009A1447" w:rsidRDefault="006A5125" w:rsidP="009A1447">
      <w:pPr>
        <w:spacing w:before="120" w:after="120"/>
        <w:jc w:val="both"/>
        <w:rPr>
          <w:rFonts w:ascii="Trebuchet MS" w:hAnsi="Trebuchet MS"/>
          <w:iCs/>
          <w:color w:val="002060"/>
        </w:rPr>
      </w:pPr>
      <w:r w:rsidRPr="009A1447">
        <w:rPr>
          <w:rFonts w:ascii="Trebuchet MS" w:hAnsi="Trebuchet MS"/>
          <w:iCs/>
          <w:color w:val="00206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9A1447">
        <w:rPr>
          <w:rFonts w:ascii="Trebuchet MS" w:hAnsi="Trebuchet MS"/>
          <w:iCs/>
          <w:color w:val="002060"/>
        </w:rPr>
        <w:t>şi</w:t>
      </w:r>
      <w:proofErr w:type="spellEnd"/>
      <w:r w:rsidRPr="009A1447">
        <w:rPr>
          <w:rFonts w:ascii="Trebuchet MS" w:hAnsi="Trebuchet MS"/>
          <w:iCs/>
          <w:color w:val="00206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0C2C9F51" w14:textId="26E8A97D" w:rsidR="00064B6A" w:rsidRPr="00064B6A" w:rsidRDefault="006A5125" w:rsidP="009A1447">
      <w:pPr>
        <w:spacing w:before="120" w:after="120"/>
        <w:jc w:val="both"/>
        <w:rPr>
          <w:rFonts w:ascii="Trebuchet MS" w:hAnsi="Trebuchet MS"/>
          <w:iCs/>
          <w:color w:val="002060"/>
        </w:rPr>
      </w:pPr>
      <w:r w:rsidRPr="009A1447">
        <w:rPr>
          <w:rFonts w:ascii="Trebuchet MS" w:hAnsi="Trebuchet MS"/>
          <w:iCs/>
          <w:color w:val="002060"/>
        </w:rPr>
        <w:t xml:space="preserve">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  </w:t>
      </w:r>
      <w:r w:rsidRPr="009A1447">
        <w:rPr>
          <w:rFonts w:ascii="Trebuchet MS" w:hAnsi="Trebuchet MS"/>
          <w:iCs/>
          <w:color w:val="002060"/>
        </w:rPr>
        <w:tab/>
      </w:r>
    </w:p>
    <w:p w14:paraId="69E8ED20" w14:textId="0E0CAB51" w:rsidR="00A82C81" w:rsidRPr="00CF6A74" w:rsidRDefault="00A82C81" w:rsidP="003619A4">
      <w:pPr>
        <w:pStyle w:val="Heading1"/>
        <w:numPr>
          <w:ilvl w:val="0"/>
          <w:numId w:val="1"/>
        </w:numPr>
      </w:pPr>
      <w:bookmarkStart w:id="98" w:name="_Toc134135471"/>
      <w:r w:rsidRPr="00CF6A74">
        <w:t>ASPECTE PRIVIND MONITORIZAREA TEHNICĂ ȘI RAPOARTELE DE PROGRES</w:t>
      </w:r>
      <w:bookmarkEnd w:id="98"/>
      <w:r w:rsidRPr="00CF6A74">
        <w:t xml:space="preserve">  </w:t>
      </w:r>
    </w:p>
    <w:p w14:paraId="7DD69345" w14:textId="3CCBA993" w:rsidR="006437EC" w:rsidRPr="00CF6A74" w:rsidRDefault="003619A4" w:rsidP="003619A4">
      <w:pPr>
        <w:pStyle w:val="Heading2"/>
        <w:numPr>
          <w:ilvl w:val="1"/>
          <w:numId w:val="176"/>
        </w:numPr>
      </w:pPr>
      <w:r>
        <w:t xml:space="preserve"> </w:t>
      </w:r>
      <w:bookmarkStart w:id="99" w:name="_Toc134135472"/>
      <w:r w:rsidR="00064B6A" w:rsidRPr="00064B6A">
        <w:t>Mecanismul specific indicatorilor de etapă. Planul de monitorizare</w:t>
      </w:r>
      <w:bookmarkEnd w:id="99"/>
    </w:p>
    <w:p w14:paraId="49483471" w14:textId="77777777" w:rsidR="006437EC" w:rsidRPr="00CF6A74" w:rsidRDefault="006437EC" w:rsidP="006437EC">
      <w:pPr>
        <w:spacing w:before="120" w:after="120"/>
        <w:jc w:val="both"/>
        <w:rPr>
          <w:rFonts w:ascii="Trebuchet MS" w:hAnsi="Trebuchet MS"/>
          <w:iCs/>
          <w:color w:val="002060"/>
        </w:rPr>
      </w:pPr>
      <w:r w:rsidRPr="00CF6A74">
        <w:rPr>
          <w:rFonts w:ascii="Trebuchet MS" w:hAnsi="Trebuchet MS"/>
          <w:iCs/>
          <w:color w:val="00206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74BCD830" w14:textId="62925011" w:rsidR="00A82C81" w:rsidRPr="003619A4" w:rsidRDefault="006437EC" w:rsidP="003619A4">
      <w:pPr>
        <w:spacing w:before="120" w:after="120"/>
        <w:jc w:val="both"/>
        <w:rPr>
          <w:rFonts w:ascii="Trebuchet MS" w:hAnsi="Trebuchet MS"/>
          <w:i/>
          <w:color w:val="002060"/>
        </w:rPr>
      </w:pPr>
      <w:r w:rsidRPr="00CF6A74">
        <w:rPr>
          <w:rFonts w:ascii="Trebuchet MS" w:hAnsi="Trebuchet MS"/>
          <w:iCs/>
          <w:color w:val="002060"/>
        </w:rPr>
        <w:t xml:space="preserve">Descrierea și detalierea procesului tehnic de transmitere a Rapoartelor Tehnice de Progres și a documentelor suport va fi prezentată de către </w:t>
      </w:r>
      <w:proofErr w:type="spellStart"/>
      <w:r w:rsidRPr="00CF6A74">
        <w:rPr>
          <w:rFonts w:ascii="Trebuchet MS" w:hAnsi="Trebuchet MS"/>
          <w:iCs/>
          <w:color w:val="002060"/>
        </w:rPr>
        <w:t>AMPoIDS</w:t>
      </w:r>
      <w:proofErr w:type="spellEnd"/>
      <w:r w:rsidRPr="00CF6A74">
        <w:rPr>
          <w:rFonts w:ascii="Trebuchet MS" w:hAnsi="Trebuchet MS"/>
          <w:iCs/>
          <w:color w:val="002060"/>
        </w:rPr>
        <w:t xml:space="preserve">  prin publicarea Manualului Beneficiarului.</w:t>
      </w:r>
      <w:r w:rsidR="00A82C81" w:rsidRPr="00CF6A74">
        <w:rPr>
          <w:rFonts w:ascii="Trebuchet MS" w:hAnsi="Trebuchet MS"/>
          <w:i/>
          <w:color w:val="002060"/>
        </w:rPr>
        <w:t xml:space="preserve">  </w:t>
      </w:r>
    </w:p>
    <w:p w14:paraId="0BBEB050" w14:textId="3C6DD51A" w:rsidR="00A82C81" w:rsidRPr="00CF6A74" w:rsidRDefault="00A82C81" w:rsidP="003619A4">
      <w:pPr>
        <w:pStyle w:val="Heading1"/>
        <w:numPr>
          <w:ilvl w:val="0"/>
          <w:numId w:val="1"/>
        </w:numPr>
      </w:pPr>
      <w:bookmarkStart w:id="100" w:name="_Toc134135473"/>
      <w:r w:rsidRPr="00CF6A74">
        <w:t>ASPECTE PRIVIND MANAGEMENTUL FINANCIAR</w:t>
      </w:r>
      <w:bookmarkEnd w:id="100"/>
    </w:p>
    <w:p w14:paraId="1F640114" w14:textId="7CB8FE9F" w:rsidR="004A3C2E" w:rsidRPr="003619A4" w:rsidRDefault="00A82C81" w:rsidP="003619A4">
      <w:pPr>
        <w:pStyle w:val="Heading2"/>
        <w:numPr>
          <w:ilvl w:val="1"/>
          <w:numId w:val="179"/>
        </w:numPr>
      </w:pPr>
      <w:bookmarkStart w:id="101" w:name="_Toc134135474"/>
      <w:r w:rsidRPr="00CF6A74">
        <w:t xml:space="preserve">Graficul cererilor de </w:t>
      </w:r>
      <w:proofErr w:type="spellStart"/>
      <w:r w:rsidR="00B56F23" w:rsidRPr="00CF6A74">
        <w:t>prefinanțare</w:t>
      </w:r>
      <w:proofErr w:type="spellEnd"/>
      <w:r w:rsidRPr="00CF6A74">
        <w:t>/plată/rambursare</w:t>
      </w:r>
      <w:bookmarkEnd w:id="101"/>
      <w:r w:rsidRPr="00CF6A74">
        <w:t xml:space="preserve"> </w:t>
      </w:r>
      <w:r w:rsidRPr="00CF6A74">
        <w:tab/>
      </w:r>
    </w:p>
    <w:p w14:paraId="4885AF54" w14:textId="7EFFB623" w:rsidR="00A82C81" w:rsidRPr="003619A4" w:rsidRDefault="00064B6A" w:rsidP="003619A4">
      <w:pPr>
        <w:rPr>
          <w:rFonts w:ascii="Trebuchet MS" w:hAnsi="Trebuchet MS"/>
          <w:iCs/>
          <w:color w:val="002060"/>
        </w:rPr>
      </w:pPr>
      <w:r w:rsidRPr="00064B6A">
        <w:rPr>
          <w:rFonts w:ascii="Trebuchet MS" w:hAnsi="Trebuchet MS"/>
          <w:iCs/>
          <w:color w:val="002060"/>
        </w:rPr>
        <w:t xml:space="preserve">În ceea ce privește mecanismul </w:t>
      </w:r>
      <w:proofErr w:type="spellStart"/>
      <w:r w:rsidRPr="00064B6A">
        <w:rPr>
          <w:rFonts w:ascii="Trebuchet MS" w:hAnsi="Trebuchet MS"/>
          <w:iCs/>
          <w:color w:val="002060"/>
        </w:rPr>
        <w:t>prefinanțării</w:t>
      </w:r>
      <w:proofErr w:type="spellEnd"/>
      <w:r w:rsidRPr="00064B6A">
        <w:rPr>
          <w:rFonts w:ascii="Trebuchet MS" w:hAnsi="Trebuchet MS"/>
          <w:iCs/>
          <w:color w:val="00206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64B6A">
        <w:rPr>
          <w:rFonts w:ascii="Trebuchet MS" w:hAnsi="Trebuchet MS"/>
          <w:iCs/>
          <w:color w:val="002060"/>
        </w:rPr>
        <w:t>tranziţie</w:t>
      </w:r>
      <w:proofErr w:type="spellEnd"/>
      <w:r w:rsidRPr="00064B6A">
        <w:rPr>
          <w:rFonts w:ascii="Trebuchet MS" w:hAnsi="Trebuchet MS"/>
          <w:iCs/>
          <w:color w:val="002060"/>
        </w:rPr>
        <w:t xml:space="preserve"> justă, cu modificările și completările ulterioare.</w:t>
      </w:r>
    </w:p>
    <w:p w14:paraId="389D3A8A" w14:textId="5B077E59" w:rsidR="00537B5B" w:rsidRPr="003619A4" w:rsidRDefault="00566CCA" w:rsidP="003619A4">
      <w:pPr>
        <w:pStyle w:val="Heading1"/>
        <w:numPr>
          <w:ilvl w:val="0"/>
          <w:numId w:val="1"/>
        </w:numPr>
      </w:pPr>
      <w:bookmarkStart w:id="102" w:name="_Toc134135475"/>
      <w:r w:rsidRPr="00CF6A74">
        <w:t>MODIFICAREA GHIDULUI SOLICITANTULUI</w:t>
      </w:r>
      <w:bookmarkEnd w:id="102"/>
      <w:r w:rsidRPr="00CF6A74">
        <w:tab/>
      </w:r>
    </w:p>
    <w:p w14:paraId="383BC9D0" w14:textId="3DD79B21" w:rsidR="00937697" w:rsidRPr="00540D81" w:rsidRDefault="003619A4" w:rsidP="00540D81">
      <w:pPr>
        <w:pStyle w:val="Heading2"/>
        <w:numPr>
          <w:ilvl w:val="1"/>
          <w:numId w:val="181"/>
        </w:numPr>
      </w:pPr>
      <w:r>
        <w:t xml:space="preserve"> </w:t>
      </w:r>
      <w:bookmarkStart w:id="103" w:name="_Toc134135476"/>
      <w:r w:rsidR="00566CCA" w:rsidRPr="00CF6A74">
        <w:t>Aspectele care pot face obiectul modificărilor prevederilor ghidului solicitantului</w:t>
      </w:r>
      <w:bookmarkEnd w:id="103"/>
      <w:r w:rsidR="00566CCA" w:rsidRPr="00CF6A74">
        <w:tab/>
      </w:r>
    </w:p>
    <w:p w14:paraId="667F5FDE" w14:textId="77777777" w:rsidR="00937697" w:rsidRPr="00CF6A74" w:rsidRDefault="00937697" w:rsidP="006012F6">
      <w:pPr>
        <w:jc w:val="both"/>
        <w:rPr>
          <w:rFonts w:ascii="Trebuchet MS" w:hAnsi="Trebuchet MS"/>
          <w:iCs/>
          <w:color w:val="002060"/>
        </w:rPr>
      </w:pPr>
      <w:r w:rsidRPr="00CF6A74">
        <w:rPr>
          <w:rFonts w:ascii="Trebuchet MS" w:hAnsi="Trebuchet MS"/>
          <w:iCs/>
          <w:color w:val="002060"/>
        </w:rPr>
        <w:t>Prevederile prezentului Ghid al Solicitantului Condiții Specifice pot fi modificate, în cazuri temeinic justificate, prin Ordin al ministrului investițiilor și proiectelor europene.</w:t>
      </w:r>
    </w:p>
    <w:p w14:paraId="3F8DBCC3" w14:textId="77777777" w:rsidR="00937697" w:rsidRPr="00CF6A74" w:rsidRDefault="00937697" w:rsidP="006012F6">
      <w:pPr>
        <w:jc w:val="both"/>
        <w:rPr>
          <w:rFonts w:ascii="Trebuchet MS" w:hAnsi="Trebuchet MS"/>
          <w:iCs/>
          <w:color w:val="002060"/>
        </w:rPr>
      </w:pPr>
      <w:r w:rsidRPr="00CF6A74">
        <w:rPr>
          <w:rFonts w:ascii="Trebuchet MS" w:hAnsi="Trebuchet MS"/>
          <w:iCs/>
          <w:color w:val="002060"/>
        </w:rPr>
        <w:t xml:space="preserve">Aspecte ce pot face obiectul modificărilor prevederilor prezentului Ghid al </w:t>
      </w:r>
      <w:proofErr w:type="spellStart"/>
      <w:r w:rsidRPr="00CF6A74">
        <w:rPr>
          <w:rFonts w:ascii="Trebuchet MS" w:hAnsi="Trebuchet MS"/>
          <w:iCs/>
          <w:color w:val="002060"/>
        </w:rPr>
        <w:t>solicitanului</w:t>
      </w:r>
      <w:proofErr w:type="spellEnd"/>
      <w:r w:rsidRPr="00CF6A74">
        <w:rPr>
          <w:rFonts w:ascii="Trebuchet MS" w:hAnsi="Trebuchet MS"/>
          <w:iCs/>
          <w:color w:val="002060"/>
        </w:rPr>
        <w:t xml:space="preserve"> condiții specifice:</w:t>
      </w:r>
    </w:p>
    <w:p w14:paraId="3B8F5B02" w14:textId="77777777" w:rsidR="00937697" w:rsidRPr="00CF6A74" w:rsidRDefault="00937697" w:rsidP="006012F6">
      <w:pPr>
        <w:pStyle w:val="ListParagraph"/>
        <w:numPr>
          <w:ilvl w:val="0"/>
          <w:numId w:val="88"/>
        </w:numPr>
        <w:jc w:val="both"/>
        <w:rPr>
          <w:rFonts w:ascii="Trebuchet MS" w:hAnsi="Trebuchet MS"/>
          <w:iCs/>
          <w:color w:val="002060"/>
        </w:rPr>
      </w:pPr>
      <w:r w:rsidRPr="00CF6A74">
        <w:rPr>
          <w:rFonts w:ascii="Trebuchet MS" w:hAnsi="Trebuchet MS"/>
          <w:iCs/>
          <w:color w:val="002060"/>
        </w:rPr>
        <w:t>data limită de depunere a Cererilor de finanțare în aplicația MySMIS2021/SMIS2021+</w:t>
      </w:r>
    </w:p>
    <w:p w14:paraId="05A33139" w14:textId="77777777" w:rsidR="00937697" w:rsidRPr="00CF6A74" w:rsidRDefault="00937697" w:rsidP="006012F6">
      <w:pPr>
        <w:pStyle w:val="ListParagraph"/>
        <w:numPr>
          <w:ilvl w:val="0"/>
          <w:numId w:val="88"/>
        </w:numPr>
        <w:jc w:val="both"/>
        <w:rPr>
          <w:rFonts w:ascii="Trebuchet MS" w:hAnsi="Trebuchet MS"/>
          <w:iCs/>
          <w:color w:val="002060"/>
        </w:rPr>
      </w:pPr>
      <w:r w:rsidRPr="00CF6A74">
        <w:rPr>
          <w:rFonts w:ascii="Trebuchet MS" w:hAnsi="Trebuchet MS"/>
          <w:iCs/>
          <w:color w:val="002060"/>
        </w:rPr>
        <w:lastRenderedPageBreak/>
        <w:t xml:space="preserve">anexele la Ghidul Solicitantului Condiții Specifice </w:t>
      </w:r>
    </w:p>
    <w:p w14:paraId="65153FEE" w14:textId="137B9D4A" w:rsidR="00937697" w:rsidRPr="00540D81" w:rsidRDefault="00937697" w:rsidP="00540D81">
      <w:pPr>
        <w:pStyle w:val="ListParagraph"/>
        <w:numPr>
          <w:ilvl w:val="0"/>
          <w:numId w:val="88"/>
        </w:numPr>
        <w:jc w:val="both"/>
        <w:rPr>
          <w:rFonts w:ascii="Trebuchet MS" w:hAnsi="Trebuchet MS"/>
          <w:iCs/>
          <w:color w:val="002060"/>
        </w:rPr>
      </w:pPr>
      <w:r w:rsidRPr="00CF6A74">
        <w:rPr>
          <w:rFonts w:ascii="Trebuchet MS" w:hAnsi="Trebuchet MS"/>
          <w:iCs/>
          <w:color w:val="002060"/>
        </w:rPr>
        <w:t xml:space="preserve">alte elemente, identificate ulterior lansării apelului de proiecte, ca fiind deficitare a căror </w:t>
      </w:r>
      <w:proofErr w:type="spellStart"/>
      <w:r w:rsidRPr="00CF6A74">
        <w:rPr>
          <w:rFonts w:ascii="Trebuchet MS" w:hAnsi="Trebuchet MS"/>
          <w:iCs/>
          <w:color w:val="002060"/>
        </w:rPr>
        <w:t>remediare</w:t>
      </w:r>
      <w:proofErr w:type="spellEnd"/>
      <w:r w:rsidRPr="00CF6A74">
        <w:rPr>
          <w:rFonts w:ascii="Trebuchet MS" w:hAnsi="Trebuchet MS"/>
          <w:iCs/>
          <w:color w:val="002060"/>
        </w:rPr>
        <w:t xml:space="preserve"> necesită modificarea Ghidului Solicitantului Condiții Specifice</w:t>
      </w:r>
    </w:p>
    <w:p w14:paraId="5D5B60E2" w14:textId="70A5E5AB" w:rsidR="00937697" w:rsidRPr="00540D81" w:rsidRDefault="00DB5E14" w:rsidP="00540D81">
      <w:pPr>
        <w:pStyle w:val="Heading2"/>
        <w:numPr>
          <w:ilvl w:val="1"/>
          <w:numId w:val="181"/>
        </w:numPr>
      </w:pPr>
      <w:bookmarkStart w:id="104" w:name="_Toc134135477"/>
      <w:r>
        <w:t xml:space="preserve"> </w:t>
      </w:r>
      <w:r w:rsidR="00566CCA" w:rsidRPr="00CF6A74">
        <w:t>Condiții privind aplicarea modificărilor pentru cererile de finanțare aflate în procesul de selecție (condiții tranzitorii)</w:t>
      </w:r>
      <w:bookmarkEnd w:id="104"/>
      <w:r w:rsidR="00566CCA" w:rsidRPr="00CF6A74">
        <w:tab/>
      </w:r>
    </w:p>
    <w:p w14:paraId="2A14B641" w14:textId="22167B1D" w:rsidR="003B1281" w:rsidRPr="00A44977" w:rsidRDefault="003B1281" w:rsidP="006012F6">
      <w:pPr>
        <w:spacing w:before="120" w:after="120"/>
        <w:jc w:val="both"/>
        <w:rPr>
          <w:rFonts w:ascii="Trebuchet MS" w:hAnsi="Trebuchet MS"/>
          <w:iCs/>
          <w:color w:val="002060"/>
        </w:rPr>
      </w:pPr>
      <w:r w:rsidRPr="003B1281">
        <w:rPr>
          <w:rFonts w:ascii="Trebuchet MS" w:hAnsi="Trebuchet MS"/>
          <w:iCs/>
          <w:color w:val="00206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61A80E77" w14:textId="2B83E8B1" w:rsidR="00485192" w:rsidRPr="00411DB9" w:rsidRDefault="00566CCA" w:rsidP="00411DB9">
      <w:pPr>
        <w:pStyle w:val="Heading1"/>
        <w:numPr>
          <w:ilvl w:val="0"/>
          <w:numId w:val="1"/>
        </w:numPr>
      </w:pPr>
      <w:bookmarkStart w:id="105" w:name="_Toc134135478"/>
      <w:r w:rsidRPr="00CF6A74">
        <w:t>ANEXE</w:t>
      </w:r>
      <w:bookmarkEnd w:id="105"/>
      <w:r w:rsidRPr="00CF6A74">
        <w:tab/>
      </w:r>
    </w:p>
    <w:p w14:paraId="36FA2F29" w14:textId="77777777" w:rsidR="006437EC" w:rsidRPr="00CF6A74" w:rsidRDefault="006437EC" w:rsidP="006437EC">
      <w:pPr>
        <w:spacing w:before="120" w:after="120"/>
        <w:jc w:val="both"/>
        <w:rPr>
          <w:rFonts w:ascii="Trebuchet MS" w:hAnsi="Trebuchet MS"/>
          <w:iCs/>
          <w:color w:val="002060"/>
        </w:rPr>
      </w:pPr>
      <w:r w:rsidRPr="00CF6A74">
        <w:rPr>
          <w:rFonts w:ascii="Trebuchet MS" w:hAnsi="Trebuchet MS"/>
          <w:iCs/>
          <w:color w:val="002060"/>
        </w:rPr>
        <w:t>Anexa 1 Criterii de evaluare și selecție tehnică preliminară</w:t>
      </w:r>
    </w:p>
    <w:p w14:paraId="3B655DA1" w14:textId="36F011F6" w:rsidR="00485192" w:rsidRPr="00CF6A74" w:rsidRDefault="006437EC" w:rsidP="006437EC">
      <w:pPr>
        <w:spacing w:before="120" w:after="120"/>
        <w:jc w:val="both"/>
        <w:rPr>
          <w:rFonts w:ascii="Trebuchet MS" w:hAnsi="Trebuchet MS"/>
          <w:iCs/>
          <w:color w:val="002060"/>
        </w:rPr>
      </w:pPr>
      <w:r w:rsidRPr="00CF6A74">
        <w:rPr>
          <w:rFonts w:ascii="Trebuchet MS" w:hAnsi="Trebuchet MS"/>
          <w:iCs/>
          <w:color w:val="002060"/>
        </w:rPr>
        <w:t>Anexa 2 Criterii de evaluare tehnică și financiară calitativă</w:t>
      </w:r>
    </w:p>
    <w:p w14:paraId="6E9164E1" w14:textId="0F4BD34E" w:rsidR="006437EC" w:rsidRPr="00CF6A74" w:rsidRDefault="006437EC" w:rsidP="006437EC">
      <w:pPr>
        <w:spacing w:before="120" w:after="120"/>
        <w:jc w:val="both"/>
        <w:rPr>
          <w:rFonts w:ascii="Trebuchet MS" w:hAnsi="Trebuchet MS"/>
          <w:iCs/>
          <w:color w:val="002060"/>
        </w:rPr>
      </w:pPr>
      <w:bookmarkStart w:id="106" w:name="_Hlk134044104"/>
      <w:r w:rsidRPr="00CF6A74">
        <w:rPr>
          <w:rFonts w:ascii="Trebuchet MS" w:hAnsi="Trebuchet MS"/>
          <w:iCs/>
          <w:color w:val="002060"/>
        </w:rPr>
        <w:t>Anexa 3 Contractul de subvenție</w:t>
      </w:r>
    </w:p>
    <w:bookmarkEnd w:id="106"/>
    <w:p w14:paraId="14CB72A9" w14:textId="77777777" w:rsidR="00C53AB4" w:rsidRPr="00CF6A74" w:rsidRDefault="00C53AB4" w:rsidP="006012F6">
      <w:pPr>
        <w:spacing w:before="120" w:after="120"/>
        <w:jc w:val="both"/>
        <w:rPr>
          <w:rFonts w:ascii="Trebuchet MS" w:hAnsi="Trebuchet MS"/>
          <w:b/>
          <w:i/>
          <w:color w:val="002060"/>
        </w:rPr>
      </w:pPr>
    </w:p>
    <w:sectPr w:rsidR="00C53AB4" w:rsidRPr="00CF6A74" w:rsidSect="00635E07">
      <w:footerReference w:type="default" r:id="rId11"/>
      <w:pgSz w:w="12240" w:h="15840"/>
      <w:pgMar w:top="1276" w:right="1041"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D5F32" w14:textId="77777777" w:rsidR="008D3625" w:rsidRDefault="008D3625" w:rsidP="00235396">
      <w:pPr>
        <w:spacing w:after="0" w:line="240" w:lineRule="auto"/>
      </w:pPr>
      <w:r>
        <w:separator/>
      </w:r>
    </w:p>
  </w:endnote>
  <w:endnote w:type="continuationSeparator" w:id="0">
    <w:p w14:paraId="490D5111" w14:textId="77777777" w:rsidR="008D3625" w:rsidRDefault="008D362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DB8A88E" w:rsidR="00B558B3" w:rsidRDefault="00B558B3">
        <w:pPr>
          <w:pStyle w:val="Footer"/>
          <w:jc w:val="center"/>
        </w:pPr>
        <w:r>
          <w:fldChar w:fldCharType="begin"/>
        </w:r>
        <w:r>
          <w:instrText xml:space="preserve"> PAGE   \* MERGEFORMAT </w:instrText>
        </w:r>
        <w:r>
          <w:fldChar w:fldCharType="separate"/>
        </w:r>
        <w:r w:rsidR="005F1B20">
          <w:rPr>
            <w:noProof/>
          </w:rPr>
          <w:t>9</w:t>
        </w:r>
        <w:r>
          <w:rPr>
            <w:noProof/>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A6F1B" w14:textId="77777777" w:rsidR="008D3625" w:rsidRDefault="008D3625" w:rsidP="00235396">
      <w:pPr>
        <w:spacing w:after="0" w:line="240" w:lineRule="auto"/>
      </w:pPr>
      <w:r>
        <w:separator/>
      </w:r>
    </w:p>
  </w:footnote>
  <w:footnote w:type="continuationSeparator" w:id="0">
    <w:p w14:paraId="0587103F" w14:textId="77777777" w:rsidR="008D3625" w:rsidRDefault="008D3625"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666C25"/>
    <w:multiLevelType w:val="multilevel"/>
    <w:tmpl w:val="3D429D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A55E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E57F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3C00B08"/>
    <w:multiLevelType w:val="multilevel"/>
    <w:tmpl w:val="E3C48914"/>
    <w:lvl w:ilvl="0">
      <w:start w:val="5"/>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59016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59846C4"/>
    <w:multiLevelType w:val="hybridMultilevel"/>
    <w:tmpl w:val="A22297A8"/>
    <w:lvl w:ilvl="0" w:tplc="04090009">
      <w:start w:val="1"/>
      <w:numFmt w:val="bullet"/>
      <w:lvlText w:val=""/>
      <w:lvlJc w:val="left"/>
      <w:pPr>
        <w:ind w:left="720" w:hanging="360"/>
      </w:pPr>
      <w:rPr>
        <w:rFonts w:ascii="Wingdings" w:hAnsi="Wingdings" w:hint="default"/>
      </w:rPr>
    </w:lvl>
    <w:lvl w:ilvl="1" w:tplc="54BC0980">
      <w:start w:val="6"/>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62739B9"/>
    <w:multiLevelType w:val="hybridMultilevel"/>
    <w:tmpl w:val="7CC4FBC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6FF15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79B68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80138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9F247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A9E13A6"/>
    <w:multiLevelType w:val="multilevel"/>
    <w:tmpl w:val="03843202"/>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D285D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0DF069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EF2036E"/>
    <w:multiLevelType w:val="hybridMultilevel"/>
    <w:tmpl w:val="82FEC38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0F6F5701"/>
    <w:multiLevelType w:val="hybridMultilevel"/>
    <w:tmpl w:val="341C707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12991A82"/>
    <w:multiLevelType w:val="multilevel"/>
    <w:tmpl w:val="3A8EA7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2C429BA"/>
    <w:multiLevelType w:val="hybridMultilevel"/>
    <w:tmpl w:val="0088CAFC"/>
    <w:lvl w:ilvl="0" w:tplc="04090009">
      <w:start w:val="1"/>
      <w:numFmt w:val="bullet"/>
      <w:lvlText w:val=""/>
      <w:lvlJc w:val="left"/>
      <w:pPr>
        <w:ind w:left="1724" w:hanging="360"/>
      </w:pPr>
      <w:rPr>
        <w:rFonts w:ascii="Wingdings" w:hAnsi="Wingdings" w:hint="default"/>
      </w:rPr>
    </w:lvl>
    <w:lvl w:ilvl="1" w:tplc="04180003" w:tentative="1">
      <w:start w:val="1"/>
      <w:numFmt w:val="bullet"/>
      <w:lvlText w:val="o"/>
      <w:lvlJc w:val="left"/>
      <w:pPr>
        <w:ind w:left="2444" w:hanging="360"/>
      </w:pPr>
      <w:rPr>
        <w:rFonts w:ascii="Courier New" w:hAnsi="Courier New" w:cs="Courier New" w:hint="default"/>
      </w:rPr>
    </w:lvl>
    <w:lvl w:ilvl="2" w:tplc="04180005" w:tentative="1">
      <w:start w:val="1"/>
      <w:numFmt w:val="bullet"/>
      <w:lvlText w:val=""/>
      <w:lvlJc w:val="left"/>
      <w:pPr>
        <w:ind w:left="3164" w:hanging="360"/>
      </w:pPr>
      <w:rPr>
        <w:rFonts w:ascii="Wingdings" w:hAnsi="Wingdings" w:hint="default"/>
      </w:rPr>
    </w:lvl>
    <w:lvl w:ilvl="3" w:tplc="04180001" w:tentative="1">
      <w:start w:val="1"/>
      <w:numFmt w:val="bullet"/>
      <w:lvlText w:val=""/>
      <w:lvlJc w:val="left"/>
      <w:pPr>
        <w:ind w:left="3884" w:hanging="360"/>
      </w:pPr>
      <w:rPr>
        <w:rFonts w:ascii="Symbol" w:hAnsi="Symbol" w:hint="default"/>
      </w:rPr>
    </w:lvl>
    <w:lvl w:ilvl="4" w:tplc="04180003" w:tentative="1">
      <w:start w:val="1"/>
      <w:numFmt w:val="bullet"/>
      <w:lvlText w:val="o"/>
      <w:lvlJc w:val="left"/>
      <w:pPr>
        <w:ind w:left="4604" w:hanging="360"/>
      </w:pPr>
      <w:rPr>
        <w:rFonts w:ascii="Courier New" w:hAnsi="Courier New" w:cs="Courier New" w:hint="default"/>
      </w:rPr>
    </w:lvl>
    <w:lvl w:ilvl="5" w:tplc="04180005" w:tentative="1">
      <w:start w:val="1"/>
      <w:numFmt w:val="bullet"/>
      <w:lvlText w:val=""/>
      <w:lvlJc w:val="left"/>
      <w:pPr>
        <w:ind w:left="5324" w:hanging="360"/>
      </w:pPr>
      <w:rPr>
        <w:rFonts w:ascii="Wingdings" w:hAnsi="Wingdings" w:hint="default"/>
      </w:rPr>
    </w:lvl>
    <w:lvl w:ilvl="6" w:tplc="04180001" w:tentative="1">
      <w:start w:val="1"/>
      <w:numFmt w:val="bullet"/>
      <w:lvlText w:val=""/>
      <w:lvlJc w:val="left"/>
      <w:pPr>
        <w:ind w:left="6044" w:hanging="360"/>
      </w:pPr>
      <w:rPr>
        <w:rFonts w:ascii="Symbol" w:hAnsi="Symbol" w:hint="default"/>
      </w:rPr>
    </w:lvl>
    <w:lvl w:ilvl="7" w:tplc="04180003" w:tentative="1">
      <w:start w:val="1"/>
      <w:numFmt w:val="bullet"/>
      <w:lvlText w:val="o"/>
      <w:lvlJc w:val="left"/>
      <w:pPr>
        <w:ind w:left="6764" w:hanging="360"/>
      </w:pPr>
      <w:rPr>
        <w:rFonts w:ascii="Courier New" w:hAnsi="Courier New" w:cs="Courier New" w:hint="default"/>
      </w:rPr>
    </w:lvl>
    <w:lvl w:ilvl="8" w:tplc="04180005" w:tentative="1">
      <w:start w:val="1"/>
      <w:numFmt w:val="bullet"/>
      <w:lvlText w:val=""/>
      <w:lvlJc w:val="left"/>
      <w:pPr>
        <w:ind w:left="7484" w:hanging="360"/>
      </w:pPr>
      <w:rPr>
        <w:rFonts w:ascii="Wingdings" w:hAnsi="Wingdings" w:hint="default"/>
      </w:rPr>
    </w:lvl>
  </w:abstractNum>
  <w:abstractNum w:abstractNumId="34" w15:restartNumberingAfterBreak="0">
    <w:nsid w:val="12D80F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2F044EE"/>
    <w:multiLevelType w:val="multilevel"/>
    <w:tmpl w:val="404AC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13E72C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149842A0"/>
    <w:multiLevelType w:val="hybridMultilevel"/>
    <w:tmpl w:val="91B8E0C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4C57B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5451D46"/>
    <w:multiLevelType w:val="hybridMultilevel"/>
    <w:tmpl w:val="5ADE5B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1694689C"/>
    <w:multiLevelType w:val="hybridMultilevel"/>
    <w:tmpl w:val="D3A86544"/>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7FC525C"/>
    <w:multiLevelType w:val="multilevel"/>
    <w:tmpl w:val="90CA33F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9366D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1AA43C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1BCC2AB7"/>
    <w:multiLevelType w:val="hybridMultilevel"/>
    <w:tmpl w:val="F6CCA92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1C5E06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D002E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1D307683"/>
    <w:multiLevelType w:val="multilevel"/>
    <w:tmpl w:val="51DCED2E"/>
    <w:lvl w:ilvl="0">
      <w:start w:val="3"/>
      <w:numFmt w:val="decimal"/>
      <w:lvlText w:val="%1"/>
      <w:lvlJc w:val="left"/>
      <w:pPr>
        <w:ind w:left="360" w:hanging="360"/>
      </w:pPr>
      <w:rPr>
        <w:rFonts w:hint="default"/>
        <w:b/>
      </w:rPr>
    </w:lvl>
    <w:lvl w:ilvl="1">
      <w:start w:val="4"/>
      <w:numFmt w:val="decimal"/>
      <w:lvlText w:val="%1.%2"/>
      <w:lvlJc w:val="left"/>
      <w:pPr>
        <w:ind w:left="785"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54"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1DDB1E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1E2A58FA"/>
    <w:multiLevelType w:val="multilevel"/>
    <w:tmpl w:val="5672EFE2"/>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1F606B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04E757A"/>
    <w:multiLevelType w:val="hybridMultilevel"/>
    <w:tmpl w:val="4C9695FE"/>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21E20C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2112A4B"/>
    <w:multiLevelType w:val="hybridMultilevel"/>
    <w:tmpl w:val="69AE9D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4" w15:restartNumberingAfterBreak="0">
    <w:nsid w:val="233F62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3B460B1"/>
    <w:multiLevelType w:val="hybridMultilevel"/>
    <w:tmpl w:val="74D6D5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24D12D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4E943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256E1C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15:restartNumberingAfterBreak="0">
    <w:nsid w:val="29FD1A1E"/>
    <w:multiLevelType w:val="hybridMultilevel"/>
    <w:tmpl w:val="25D4A4CA"/>
    <w:lvl w:ilvl="0" w:tplc="FFFFFFFF">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2C167F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C474C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2C712D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2C8767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2CD06B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2CE74B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2DFD6E96"/>
    <w:multiLevelType w:val="multilevel"/>
    <w:tmpl w:val="5D96AE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2E6D48A0"/>
    <w:multiLevelType w:val="multilevel"/>
    <w:tmpl w:val="BE00A640"/>
    <w:lvl w:ilvl="0">
      <w:start w:val="5"/>
      <w:numFmt w:val="decimal"/>
      <w:lvlText w:val="%1"/>
      <w:lvlJc w:val="left"/>
      <w:pPr>
        <w:ind w:left="585" w:hanging="585"/>
      </w:pPr>
      <w:rPr>
        <w:rFonts w:hint="default"/>
      </w:rPr>
    </w:lvl>
    <w:lvl w:ilvl="1">
      <w:start w:val="3"/>
      <w:numFmt w:val="decimal"/>
      <w:lvlText w:val="%1.%2"/>
      <w:lvlJc w:val="left"/>
      <w:pPr>
        <w:ind w:left="798" w:hanging="585"/>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5" w15:restartNumberingAfterBreak="0">
    <w:nsid w:val="305E3F35"/>
    <w:multiLevelType w:val="multilevel"/>
    <w:tmpl w:val="285A4CAA"/>
    <w:lvl w:ilvl="0">
      <w:start w:val="7"/>
      <w:numFmt w:val="decimal"/>
      <w:lvlText w:val="%1"/>
      <w:lvlJc w:val="left"/>
      <w:pPr>
        <w:ind w:left="360" w:hanging="360"/>
      </w:pPr>
      <w:rPr>
        <w:rFonts w:hint="default"/>
      </w:rPr>
    </w:lvl>
    <w:lvl w:ilvl="1">
      <w:start w:val="1"/>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86"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7"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35C208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36C031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37531DEA"/>
    <w:multiLevelType w:val="hybridMultilevel"/>
    <w:tmpl w:val="A1A83BF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37FD24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3" w15:restartNumberingAfterBreak="0">
    <w:nsid w:val="38BF49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39180EC7"/>
    <w:multiLevelType w:val="hybridMultilevel"/>
    <w:tmpl w:val="2494B1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3B3E6A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3BDB7A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3F2074E6"/>
    <w:multiLevelType w:val="hybridMultilevel"/>
    <w:tmpl w:val="A9165C6C"/>
    <w:lvl w:ilvl="0" w:tplc="FFFFFFFF">
      <w:numFmt w:val="bullet"/>
      <w:lvlText w:val="-"/>
      <w:lvlJc w:val="left"/>
      <w:pPr>
        <w:ind w:left="1287" w:hanging="360"/>
      </w:pPr>
      <w:rPr>
        <w:rFonts w:ascii="Calibri" w:eastAsia="Calibri" w:hAnsi="Calibri" w:cs="Times New Roman" w:hint="default"/>
      </w:rPr>
    </w:lvl>
    <w:lvl w:ilvl="1" w:tplc="96FE0CFC">
      <w:numFmt w:val="bullet"/>
      <w:lvlText w:val="-"/>
      <w:lvlJc w:val="left"/>
      <w:pPr>
        <w:ind w:left="2007" w:hanging="360"/>
      </w:pPr>
      <w:rPr>
        <w:rFonts w:ascii="Calibri" w:eastAsia="Calibri" w:hAnsi="Calibri" w:cs="Times New Roman"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1" w15:restartNumberingAfterBreak="0">
    <w:nsid w:val="3F5276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15:restartNumberingAfterBreak="0">
    <w:nsid w:val="41360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6" w15:restartNumberingAfterBreak="0">
    <w:nsid w:val="43DB60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470B3566"/>
    <w:multiLevelType w:val="multilevel"/>
    <w:tmpl w:val="86E45A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47333C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48F51F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5" w15:restartNumberingAfterBreak="0">
    <w:nsid w:val="49742DF1"/>
    <w:multiLevelType w:val="hybridMultilevel"/>
    <w:tmpl w:val="AF5834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7"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4A1977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4A6717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2" w15:restartNumberingAfterBreak="0">
    <w:nsid w:val="4DB57030"/>
    <w:multiLevelType w:val="multilevel"/>
    <w:tmpl w:val="5F967FD8"/>
    <w:lvl w:ilvl="0">
      <w:start w:val="5"/>
      <w:numFmt w:val="decimal"/>
      <w:lvlText w:val="%1"/>
      <w:lvlJc w:val="left"/>
      <w:pPr>
        <w:ind w:left="360" w:hanging="360"/>
      </w:pPr>
      <w:rPr>
        <w:rFonts w:asciiTheme="majorHAnsi" w:hAnsiTheme="majorHAnsi" w:hint="default"/>
        <w:color w:val="2E74B5" w:themeColor="accent1" w:themeShade="BF"/>
      </w:rPr>
    </w:lvl>
    <w:lvl w:ilvl="1">
      <w:start w:val="1"/>
      <w:numFmt w:val="decimal"/>
      <w:lvlText w:val="%1.%2"/>
      <w:lvlJc w:val="left"/>
      <w:pPr>
        <w:ind w:left="720" w:hanging="720"/>
      </w:pPr>
      <w:rPr>
        <w:rFonts w:asciiTheme="majorHAnsi" w:hAnsiTheme="majorHAnsi" w:hint="default"/>
        <w:color w:val="2E74B5" w:themeColor="accent1" w:themeShade="BF"/>
      </w:rPr>
    </w:lvl>
    <w:lvl w:ilvl="2">
      <w:start w:val="1"/>
      <w:numFmt w:val="decimal"/>
      <w:lvlText w:val="%1.%2.%3"/>
      <w:lvlJc w:val="left"/>
      <w:pPr>
        <w:ind w:left="720" w:hanging="720"/>
      </w:pPr>
      <w:rPr>
        <w:rFonts w:asciiTheme="majorHAnsi" w:hAnsiTheme="majorHAnsi" w:hint="default"/>
        <w:color w:val="2E74B5" w:themeColor="accent1" w:themeShade="BF"/>
      </w:rPr>
    </w:lvl>
    <w:lvl w:ilvl="3">
      <w:start w:val="1"/>
      <w:numFmt w:val="decimal"/>
      <w:lvlText w:val="%1.%2.%3.%4"/>
      <w:lvlJc w:val="left"/>
      <w:pPr>
        <w:ind w:left="1080" w:hanging="1080"/>
      </w:pPr>
      <w:rPr>
        <w:rFonts w:asciiTheme="majorHAnsi" w:hAnsiTheme="majorHAnsi" w:hint="default"/>
        <w:color w:val="2E74B5" w:themeColor="accent1" w:themeShade="BF"/>
      </w:rPr>
    </w:lvl>
    <w:lvl w:ilvl="4">
      <w:start w:val="1"/>
      <w:numFmt w:val="decimal"/>
      <w:lvlText w:val="%1.%2.%3.%4.%5"/>
      <w:lvlJc w:val="left"/>
      <w:pPr>
        <w:ind w:left="1080" w:hanging="1080"/>
      </w:pPr>
      <w:rPr>
        <w:rFonts w:asciiTheme="majorHAnsi" w:hAnsiTheme="majorHAnsi" w:hint="default"/>
        <w:color w:val="2E74B5" w:themeColor="accent1" w:themeShade="BF"/>
      </w:rPr>
    </w:lvl>
    <w:lvl w:ilvl="5">
      <w:start w:val="1"/>
      <w:numFmt w:val="decimal"/>
      <w:lvlText w:val="%1.%2.%3.%4.%5.%6"/>
      <w:lvlJc w:val="left"/>
      <w:pPr>
        <w:ind w:left="1440" w:hanging="1440"/>
      </w:pPr>
      <w:rPr>
        <w:rFonts w:asciiTheme="majorHAnsi" w:hAnsiTheme="majorHAnsi" w:hint="default"/>
        <w:color w:val="2E74B5" w:themeColor="accent1" w:themeShade="BF"/>
      </w:rPr>
    </w:lvl>
    <w:lvl w:ilvl="6">
      <w:start w:val="1"/>
      <w:numFmt w:val="decimal"/>
      <w:lvlText w:val="%1.%2.%3.%4.%5.%6.%7"/>
      <w:lvlJc w:val="left"/>
      <w:pPr>
        <w:ind w:left="1800" w:hanging="1800"/>
      </w:pPr>
      <w:rPr>
        <w:rFonts w:asciiTheme="majorHAnsi" w:hAnsiTheme="majorHAnsi" w:hint="default"/>
        <w:color w:val="2E74B5" w:themeColor="accent1" w:themeShade="BF"/>
      </w:rPr>
    </w:lvl>
    <w:lvl w:ilvl="7">
      <w:start w:val="1"/>
      <w:numFmt w:val="decimal"/>
      <w:lvlText w:val="%1.%2.%3.%4.%5.%6.%7.%8"/>
      <w:lvlJc w:val="left"/>
      <w:pPr>
        <w:ind w:left="1800" w:hanging="1800"/>
      </w:pPr>
      <w:rPr>
        <w:rFonts w:asciiTheme="majorHAnsi" w:hAnsiTheme="majorHAnsi" w:hint="default"/>
        <w:color w:val="2E74B5" w:themeColor="accent1" w:themeShade="BF"/>
      </w:rPr>
    </w:lvl>
    <w:lvl w:ilvl="8">
      <w:start w:val="1"/>
      <w:numFmt w:val="decimal"/>
      <w:lvlText w:val="%1.%2.%3.%4.%5.%6.%7.%8.%9"/>
      <w:lvlJc w:val="left"/>
      <w:pPr>
        <w:ind w:left="2160" w:hanging="2160"/>
      </w:pPr>
      <w:rPr>
        <w:rFonts w:asciiTheme="majorHAnsi" w:hAnsiTheme="majorHAnsi" w:hint="default"/>
        <w:color w:val="2E74B5" w:themeColor="accent1" w:themeShade="BF"/>
      </w:rPr>
    </w:lvl>
  </w:abstractNum>
  <w:abstractNum w:abstractNumId="123" w15:restartNumberingAfterBreak="0">
    <w:nsid w:val="4FCF71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51BD02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6" w15:restartNumberingAfterBreak="0">
    <w:nsid w:val="5301201A"/>
    <w:multiLevelType w:val="multilevel"/>
    <w:tmpl w:val="66380746"/>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8" w15:restartNumberingAfterBreak="0">
    <w:nsid w:val="55072938"/>
    <w:multiLevelType w:val="hybridMultilevel"/>
    <w:tmpl w:val="026C49C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0"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1" w15:restartNumberingAfterBreak="0">
    <w:nsid w:val="571C20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3" w15:restartNumberingAfterBreak="0">
    <w:nsid w:val="586E33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5C045D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5F4519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1832F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27617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62EF2D8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0" w15:restartNumberingAfterBreak="0">
    <w:nsid w:val="6302164F"/>
    <w:multiLevelType w:val="multilevel"/>
    <w:tmpl w:val="FEBAE4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630C0522"/>
    <w:multiLevelType w:val="hybridMultilevel"/>
    <w:tmpl w:val="1E98065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2"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3"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5" w15:restartNumberingAfterBreak="0">
    <w:nsid w:val="674811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691B0A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8" w15:restartNumberingAfterBreak="0">
    <w:nsid w:val="6B322AD8"/>
    <w:multiLevelType w:val="multilevel"/>
    <w:tmpl w:val="B7D4EB82"/>
    <w:lvl w:ilvl="0">
      <w:start w:val="5"/>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49" w15:restartNumberingAfterBreak="0">
    <w:nsid w:val="6BB95E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6BE75C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2" w15:restartNumberingAfterBreak="0">
    <w:nsid w:val="6CCE72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3"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4"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5" w15:restartNumberingAfterBreak="0">
    <w:nsid w:val="6CF367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6D5241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8" w15:restartNumberingAfterBreak="0">
    <w:nsid w:val="6EC015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6FB0766C"/>
    <w:multiLevelType w:val="hybridMultilevel"/>
    <w:tmpl w:val="A274AB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15:restartNumberingAfterBreak="0">
    <w:nsid w:val="723A6C5F"/>
    <w:multiLevelType w:val="hybridMultilevel"/>
    <w:tmpl w:val="7DA0CC9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2"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3" w15:restartNumberingAfterBreak="0">
    <w:nsid w:val="74291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4413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5"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6" w15:restartNumberingAfterBreak="0">
    <w:nsid w:val="750174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8" w15:restartNumberingAfterBreak="0">
    <w:nsid w:val="75DC49DA"/>
    <w:multiLevelType w:val="hybridMultilevel"/>
    <w:tmpl w:val="F934E8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9" w15:restartNumberingAfterBreak="0">
    <w:nsid w:val="764D3BAC"/>
    <w:multiLevelType w:val="hybridMultilevel"/>
    <w:tmpl w:val="F5765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1"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2" w15:restartNumberingAfterBreak="0">
    <w:nsid w:val="78D67B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A6956FD"/>
    <w:multiLevelType w:val="hybridMultilevel"/>
    <w:tmpl w:val="90AEEDB4"/>
    <w:lvl w:ilvl="0" w:tplc="FFFFFFFF">
      <w:start w:val="1"/>
      <w:numFmt w:val="bullet"/>
      <w:lvlText w:val=""/>
      <w:lvlJc w:val="left"/>
      <w:pPr>
        <w:ind w:left="720" w:hanging="360"/>
      </w:pPr>
      <w:rPr>
        <w:rFonts w:ascii="Wingdings" w:hAnsi="Wingdings" w:hint="default"/>
      </w:rPr>
    </w:lvl>
    <w:lvl w:ilvl="1" w:tplc="E6F4A1BE">
      <w:start w:val="151"/>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C406602"/>
    <w:multiLevelType w:val="hybridMultilevel"/>
    <w:tmpl w:val="404880A8"/>
    <w:lvl w:ilvl="0" w:tplc="96FE0CFC">
      <w:numFmt w:val="bullet"/>
      <w:lvlText w:val="-"/>
      <w:lvlJc w:val="left"/>
      <w:pPr>
        <w:ind w:left="1287" w:hanging="360"/>
      </w:pPr>
      <w:rPr>
        <w:rFonts w:ascii="Calibri" w:eastAsia="Calibri" w:hAnsi="Calibri" w:cs="Times New Roman" w:hint="default"/>
      </w:rPr>
    </w:lvl>
    <w:lvl w:ilvl="1" w:tplc="04180003">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76"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7"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8" w15:restartNumberingAfterBreak="0">
    <w:nsid w:val="7D711F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DE17D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631857127">
    <w:abstractNumId w:val="125"/>
  </w:num>
  <w:num w:numId="2" w16cid:durableId="1354647249">
    <w:abstractNumId w:val="42"/>
  </w:num>
  <w:num w:numId="3" w16cid:durableId="1961300161">
    <w:abstractNumId w:val="87"/>
  </w:num>
  <w:num w:numId="4" w16cid:durableId="487668027">
    <w:abstractNumId w:val="6"/>
  </w:num>
  <w:num w:numId="5" w16cid:durableId="988751311">
    <w:abstractNumId w:val="45"/>
  </w:num>
  <w:num w:numId="6" w16cid:durableId="1086265701">
    <w:abstractNumId w:val="142"/>
  </w:num>
  <w:num w:numId="7" w16cid:durableId="842865584">
    <w:abstractNumId w:val="114"/>
  </w:num>
  <w:num w:numId="8" w16cid:durableId="365180846">
    <w:abstractNumId w:val="0"/>
  </w:num>
  <w:num w:numId="9" w16cid:durableId="1658725405">
    <w:abstractNumId w:val="177"/>
  </w:num>
  <w:num w:numId="10" w16cid:durableId="2048986846">
    <w:abstractNumId w:val="63"/>
  </w:num>
  <w:num w:numId="11" w16cid:durableId="560487938">
    <w:abstractNumId w:val="147"/>
  </w:num>
  <w:num w:numId="12" w16cid:durableId="794131000">
    <w:abstractNumId w:val="127"/>
  </w:num>
  <w:num w:numId="13" w16cid:durableId="553203831">
    <w:abstractNumId w:val="157"/>
  </w:num>
  <w:num w:numId="14" w16cid:durableId="1718968753">
    <w:abstractNumId w:val="86"/>
  </w:num>
  <w:num w:numId="15" w16cid:durableId="1888566255">
    <w:abstractNumId w:val="153"/>
  </w:num>
  <w:num w:numId="16" w16cid:durableId="1060443055">
    <w:abstractNumId w:val="180"/>
  </w:num>
  <w:num w:numId="17" w16cid:durableId="1983072703">
    <w:abstractNumId w:val="49"/>
  </w:num>
  <w:num w:numId="18" w16cid:durableId="509877526">
    <w:abstractNumId w:val="110"/>
  </w:num>
  <w:num w:numId="19" w16cid:durableId="763376999">
    <w:abstractNumId w:val="75"/>
  </w:num>
  <w:num w:numId="20" w16cid:durableId="819081964">
    <w:abstractNumId w:val="97"/>
  </w:num>
  <w:num w:numId="21" w16cid:durableId="812916051">
    <w:abstractNumId w:val="1"/>
  </w:num>
  <w:num w:numId="22" w16cid:durableId="1570725309">
    <w:abstractNumId w:val="30"/>
  </w:num>
  <w:num w:numId="23" w16cid:durableId="1872380751">
    <w:abstractNumId w:val="8"/>
  </w:num>
  <w:num w:numId="24" w16cid:durableId="20204805">
    <w:abstractNumId w:val="151"/>
  </w:num>
  <w:num w:numId="25" w16cid:durableId="701321703">
    <w:abstractNumId w:val="44"/>
  </w:num>
  <w:num w:numId="26" w16cid:durableId="358703647">
    <w:abstractNumId w:val="21"/>
  </w:num>
  <w:num w:numId="27" w16cid:durableId="1662194521">
    <w:abstractNumId w:val="116"/>
  </w:num>
  <w:num w:numId="28" w16cid:durableId="604457835">
    <w:abstractNumId w:val="38"/>
  </w:num>
  <w:num w:numId="29" w16cid:durableId="1395473671">
    <w:abstractNumId w:val="15"/>
  </w:num>
  <w:num w:numId="30" w16cid:durableId="1748334036">
    <w:abstractNumId w:val="102"/>
  </w:num>
  <w:num w:numId="31" w16cid:durableId="473987455">
    <w:abstractNumId w:val="171"/>
  </w:num>
  <w:num w:numId="32" w16cid:durableId="1241520978">
    <w:abstractNumId w:val="54"/>
  </w:num>
  <w:num w:numId="33" w16cid:durableId="177424512">
    <w:abstractNumId w:val="31"/>
  </w:num>
  <w:num w:numId="34" w16cid:durableId="315767147">
    <w:abstractNumId w:val="74"/>
  </w:num>
  <w:num w:numId="35" w16cid:durableId="1933315016">
    <w:abstractNumId w:val="2"/>
  </w:num>
  <w:num w:numId="36" w16cid:durableId="541096959">
    <w:abstractNumId w:val="176"/>
  </w:num>
  <w:num w:numId="37" w16cid:durableId="2055544593">
    <w:abstractNumId w:val="121"/>
  </w:num>
  <w:num w:numId="38" w16cid:durableId="781387202">
    <w:abstractNumId w:val="109"/>
  </w:num>
  <w:num w:numId="39" w16cid:durableId="2047441389">
    <w:abstractNumId w:val="69"/>
  </w:num>
  <w:num w:numId="40" w16cid:durableId="1539514299">
    <w:abstractNumId w:val="92"/>
  </w:num>
  <w:num w:numId="41" w16cid:durableId="1727413455">
    <w:abstractNumId w:val="162"/>
  </w:num>
  <w:num w:numId="42" w16cid:durableId="601649857">
    <w:abstractNumId w:val="36"/>
  </w:num>
  <w:num w:numId="43" w16cid:durableId="1522819837">
    <w:abstractNumId w:val="26"/>
  </w:num>
  <w:num w:numId="44" w16cid:durableId="647245244">
    <w:abstractNumId w:val="160"/>
  </w:num>
  <w:num w:numId="45" w16cid:durableId="251016033">
    <w:abstractNumId w:val="117"/>
  </w:num>
  <w:num w:numId="46" w16cid:durableId="1183322572">
    <w:abstractNumId w:val="120"/>
  </w:num>
  <w:num w:numId="47" w16cid:durableId="1541163798">
    <w:abstractNumId w:val="57"/>
  </w:num>
  <w:num w:numId="48" w16cid:durableId="1609463571">
    <w:abstractNumId w:val="16"/>
  </w:num>
  <w:num w:numId="49" w16cid:durableId="300578505">
    <w:abstractNumId w:val="105"/>
  </w:num>
  <w:num w:numId="50" w16cid:durableId="672226065">
    <w:abstractNumId w:val="76"/>
  </w:num>
  <w:num w:numId="51" w16cid:durableId="1949386579">
    <w:abstractNumId w:val="60"/>
  </w:num>
  <w:num w:numId="52" w16cid:durableId="1300266951">
    <w:abstractNumId w:val="72"/>
  </w:num>
  <w:num w:numId="53" w16cid:durableId="1270968984">
    <w:abstractNumId w:val="144"/>
  </w:num>
  <w:num w:numId="54" w16cid:durableId="1530417020">
    <w:abstractNumId w:val="9"/>
  </w:num>
  <w:num w:numId="55" w16cid:durableId="188879289">
    <w:abstractNumId w:val="108"/>
  </w:num>
  <w:num w:numId="56" w16cid:durableId="1154490089">
    <w:abstractNumId w:val="129"/>
  </w:num>
  <w:num w:numId="57" w16cid:durableId="219175637">
    <w:abstractNumId w:val="71"/>
  </w:num>
  <w:num w:numId="58" w16cid:durableId="1008102004">
    <w:abstractNumId w:val="165"/>
  </w:num>
  <w:num w:numId="59" w16cid:durableId="96292165">
    <w:abstractNumId w:val="130"/>
  </w:num>
  <w:num w:numId="60" w16cid:durableId="295795340">
    <w:abstractNumId w:val="11"/>
  </w:num>
  <w:num w:numId="61" w16cid:durableId="686757082">
    <w:abstractNumId w:val="170"/>
  </w:num>
  <w:num w:numId="62" w16cid:durableId="668481744">
    <w:abstractNumId w:val="167"/>
  </w:num>
  <w:num w:numId="63" w16cid:durableId="993070386">
    <w:abstractNumId w:val="132"/>
  </w:num>
  <w:num w:numId="64" w16cid:durableId="2070955196">
    <w:abstractNumId w:val="154"/>
  </w:num>
  <w:num w:numId="65" w16cid:durableId="263391874">
    <w:abstractNumId w:val="70"/>
  </w:num>
  <w:num w:numId="66" w16cid:durableId="8484824">
    <w:abstractNumId w:val="98"/>
  </w:num>
  <w:num w:numId="67" w16cid:durableId="1176842279">
    <w:abstractNumId w:val="103"/>
  </w:num>
  <w:num w:numId="68" w16cid:durableId="450173277">
    <w:abstractNumId w:val="7"/>
  </w:num>
  <w:num w:numId="69" w16cid:durableId="694576132">
    <w:abstractNumId w:val="107"/>
  </w:num>
  <w:num w:numId="70" w16cid:durableId="1922983556">
    <w:abstractNumId w:val="43"/>
  </w:num>
  <w:num w:numId="71" w16cid:durableId="1825581297">
    <w:abstractNumId w:val="161"/>
  </w:num>
  <w:num w:numId="72" w16cid:durableId="762919539">
    <w:abstractNumId w:val="13"/>
  </w:num>
  <w:num w:numId="73" w16cid:durableId="1895852340">
    <w:abstractNumId w:val="174"/>
  </w:num>
  <w:num w:numId="74" w16cid:durableId="645478046">
    <w:abstractNumId w:val="29"/>
  </w:num>
  <w:num w:numId="75" w16cid:durableId="785851617">
    <w:abstractNumId w:val="73"/>
  </w:num>
  <w:num w:numId="76" w16cid:durableId="1702895512">
    <w:abstractNumId w:val="128"/>
  </w:num>
  <w:num w:numId="77" w16cid:durableId="993871505">
    <w:abstractNumId w:val="159"/>
  </w:num>
  <w:num w:numId="78" w16cid:durableId="213128888">
    <w:abstractNumId w:val="94"/>
  </w:num>
  <w:num w:numId="79" w16cid:durableId="1484735260">
    <w:abstractNumId w:val="115"/>
  </w:num>
  <w:num w:numId="80" w16cid:durableId="769080456">
    <w:abstractNumId w:val="175"/>
  </w:num>
  <w:num w:numId="81" w16cid:durableId="1714385122">
    <w:abstractNumId w:val="100"/>
  </w:num>
  <w:num w:numId="82" w16cid:durableId="591860039">
    <w:abstractNumId w:val="39"/>
  </w:num>
  <w:num w:numId="83" w16cid:durableId="1412387692">
    <w:abstractNumId w:val="62"/>
  </w:num>
  <w:num w:numId="84" w16cid:durableId="1316567760">
    <w:abstractNumId w:val="168"/>
  </w:num>
  <w:num w:numId="85" w16cid:durableId="1039163718">
    <w:abstractNumId w:val="24"/>
  </w:num>
  <w:num w:numId="86" w16cid:durableId="1469468018">
    <w:abstractNumId w:val="143"/>
  </w:num>
  <w:num w:numId="87" w16cid:durableId="1998335861">
    <w:abstractNumId w:val="141"/>
  </w:num>
  <w:num w:numId="88" w16cid:durableId="151991818">
    <w:abstractNumId w:val="169"/>
  </w:num>
  <w:num w:numId="89" w16cid:durableId="253248036">
    <w:abstractNumId w:val="28"/>
  </w:num>
  <w:num w:numId="90" w16cid:durableId="747000510">
    <w:abstractNumId w:val="33"/>
  </w:num>
  <w:num w:numId="91" w16cid:durableId="297688050">
    <w:abstractNumId w:val="59"/>
  </w:num>
  <w:num w:numId="92" w16cid:durableId="1804419938">
    <w:abstractNumId w:val="90"/>
  </w:num>
  <w:num w:numId="93" w16cid:durableId="439764262">
    <w:abstractNumId w:val="134"/>
  </w:num>
  <w:num w:numId="94" w16cid:durableId="233592051">
    <w:abstractNumId w:val="173"/>
  </w:num>
  <w:num w:numId="95" w16cid:durableId="286858037">
    <w:abstractNumId w:val="20"/>
  </w:num>
  <w:num w:numId="96" w16cid:durableId="111025397">
    <w:abstractNumId w:val="53"/>
  </w:num>
  <w:num w:numId="97" w16cid:durableId="1374110908">
    <w:abstractNumId w:val="50"/>
  </w:num>
  <w:num w:numId="98" w16cid:durableId="195242291">
    <w:abstractNumId w:val="111"/>
  </w:num>
  <w:num w:numId="99" w16cid:durableId="819734053">
    <w:abstractNumId w:val="10"/>
  </w:num>
  <w:num w:numId="100" w16cid:durableId="2099057878">
    <w:abstractNumId w:val="41"/>
  </w:num>
  <w:num w:numId="101" w16cid:durableId="555628251">
    <w:abstractNumId w:val="65"/>
  </w:num>
  <w:num w:numId="102" w16cid:durableId="1290741766">
    <w:abstractNumId w:val="148"/>
  </w:num>
  <w:num w:numId="103" w16cid:durableId="1166744922">
    <w:abstractNumId w:val="84"/>
  </w:num>
  <w:num w:numId="104" w16cid:durableId="1306282230">
    <w:abstractNumId w:val="85"/>
  </w:num>
  <w:num w:numId="105" w16cid:durableId="547373974">
    <w:abstractNumId w:val="14"/>
  </w:num>
  <w:num w:numId="106" w16cid:durableId="548761545">
    <w:abstractNumId w:val="99"/>
  </w:num>
  <w:num w:numId="107" w16cid:durableId="496843599">
    <w:abstractNumId w:val="34"/>
  </w:num>
  <w:num w:numId="108" w16cid:durableId="161896070">
    <w:abstractNumId w:val="58"/>
  </w:num>
  <w:num w:numId="109" w16cid:durableId="1807890871">
    <w:abstractNumId w:val="3"/>
  </w:num>
  <w:num w:numId="110" w16cid:durableId="1557280687">
    <w:abstractNumId w:val="156"/>
  </w:num>
  <w:num w:numId="111" w16cid:durableId="631205170">
    <w:abstractNumId w:val="136"/>
  </w:num>
  <w:num w:numId="112" w16cid:durableId="1406873151">
    <w:abstractNumId w:val="35"/>
  </w:num>
  <w:num w:numId="113" w16cid:durableId="1492528437">
    <w:abstractNumId w:val="37"/>
  </w:num>
  <w:num w:numId="114" w16cid:durableId="857622955">
    <w:abstractNumId w:val="145"/>
  </w:num>
  <w:num w:numId="115" w16cid:durableId="1061749453">
    <w:abstractNumId w:val="48"/>
  </w:num>
  <w:num w:numId="116" w16cid:durableId="1651402227">
    <w:abstractNumId w:val="146"/>
  </w:num>
  <w:num w:numId="117" w16cid:durableId="536284909">
    <w:abstractNumId w:val="83"/>
  </w:num>
  <w:num w:numId="118" w16cid:durableId="1228759963">
    <w:abstractNumId w:val="12"/>
  </w:num>
  <w:num w:numId="119" w16cid:durableId="1124497065">
    <w:abstractNumId w:val="27"/>
  </w:num>
  <w:num w:numId="120" w16cid:durableId="1905141453">
    <w:abstractNumId w:val="104"/>
  </w:num>
  <w:num w:numId="121" w16cid:durableId="1553806230">
    <w:abstractNumId w:val="81"/>
  </w:num>
  <w:num w:numId="122" w16cid:durableId="173346126">
    <w:abstractNumId w:val="47"/>
  </w:num>
  <w:num w:numId="123" w16cid:durableId="656961835">
    <w:abstractNumId w:val="118"/>
  </w:num>
  <w:num w:numId="124" w16cid:durableId="2064717100">
    <w:abstractNumId w:val="137"/>
  </w:num>
  <w:num w:numId="125" w16cid:durableId="553196092">
    <w:abstractNumId w:val="140"/>
  </w:num>
  <w:num w:numId="126" w16cid:durableId="1595943930">
    <w:abstractNumId w:val="112"/>
  </w:num>
  <w:num w:numId="127" w16cid:durableId="735400001">
    <w:abstractNumId w:val="61"/>
  </w:num>
  <w:num w:numId="128" w16cid:durableId="863590616">
    <w:abstractNumId w:val="25"/>
  </w:num>
  <w:num w:numId="129" w16cid:durableId="915938813">
    <w:abstractNumId w:val="67"/>
  </w:num>
  <w:num w:numId="130" w16cid:durableId="1281838049">
    <w:abstractNumId w:val="106"/>
  </w:num>
  <w:num w:numId="131" w16cid:durableId="723220263">
    <w:abstractNumId w:val="149"/>
  </w:num>
  <w:num w:numId="132" w16cid:durableId="1592543925">
    <w:abstractNumId w:val="101"/>
  </w:num>
  <w:num w:numId="133" w16cid:durableId="809244809">
    <w:abstractNumId w:val="172"/>
  </w:num>
  <w:num w:numId="134" w16cid:durableId="191768901">
    <w:abstractNumId w:val="19"/>
  </w:num>
  <w:num w:numId="135" w16cid:durableId="1821924437">
    <w:abstractNumId w:val="178"/>
  </w:num>
  <w:num w:numId="136" w16cid:durableId="1988506195">
    <w:abstractNumId w:val="113"/>
  </w:num>
  <w:num w:numId="137" w16cid:durableId="808672672">
    <w:abstractNumId w:val="18"/>
  </w:num>
  <w:num w:numId="138" w16cid:durableId="1889217489">
    <w:abstractNumId w:val="88"/>
  </w:num>
  <w:num w:numId="139" w16cid:durableId="325131961">
    <w:abstractNumId w:val="138"/>
  </w:num>
  <w:num w:numId="140" w16cid:durableId="1241718976">
    <w:abstractNumId w:val="64"/>
  </w:num>
  <w:num w:numId="141" w16cid:durableId="859048400">
    <w:abstractNumId w:val="80"/>
  </w:num>
  <w:num w:numId="142" w16cid:durableId="364064081">
    <w:abstractNumId w:val="82"/>
  </w:num>
  <w:num w:numId="143" w16cid:durableId="1289891737">
    <w:abstractNumId w:val="93"/>
  </w:num>
  <w:num w:numId="144" w16cid:durableId="1581409771">
    <w:abstractNumId w:val="89"/>
  </w:num>
  <w:num w:numId="145" w16cid:durableId="352192644">
    <w:abstractNumId w:val="133"/>
  </w:num>
  <w:num w:numId="146" w16cid:durableId="1850680683">
    <w:abstractNumId w:val="79"/>
  </w:num>
  <w:num w:numId="147" w16cid:durableId="1147548680">
    <w:abstractNumId w:val="124"/>
  </w:num>
  <w:num w:numId="148" w16cid:durableId="2135362095">
    <w:abstractNumId w:val="122"/>
  </w:num>
  <w:num w:numId="149" w16cid:durableId="2058965024">
    <w:abstractNumId w:val="51"/>
  </w:num>
  <w:num w:numId="150" w16cid:durableId="2040887917">
    <w:abstractNumId w:val="22"/>
  </w:num>
  <w:num w:numId="151" w16cid:durableId="317226752">
    <w:abstractNumId w:val="166"/>
  </w:num>
  <w:num w:numId="152" w16cid:durableId="220098845">
    <w:abstractNumId w:val="96"/>
  </w:num>
  <w:num w:numId="153" w16cid:durableId="330135027">
    <w:abstractNumId w:val="91"/>
  </w:num>
  <w:num w:numId="154" w16cid:durableId="1609704311">
    <w:abstractNumId w:val="131"/>
  </w:num>
  <w:num w:numId="155" w16cid:durableId="893858306">
    <w:abstractNumId w:val="66"/>
  </w:num>
  <w:num w:numId="156" w16cid:durableId="236476961">
    <w:abstractNumId w:val="152"/>
  </w:num>
  <w:num w:numId="157" w16cid:durableId="1812551567">
    <w:abstractNumId w:val="139"/>
  </w:num>
  <w:num w:numId="158" w16cid:durableId="915166755">
    <w:abstractNumId w:val="123"/>
  </w:num>
  <w:num w:numId="159" w16cid:durableId="1908611589">
    <w:abstractNumId w:val="150"/>
  </w:num>
  <w:num w:numId="160" w16cid:durableId="11759429">
    <w:abstractNumId w:val="4"/>
  </w:num>
  <w:num w:numId="161" w16cid:durableId="1974361410">
    <w:abstractNumId w:val="179"/>
  </w:num>
  <w:num w:numId="162" w16cid:durableId="1619332227">
    <w:abstractNumId w:val="52"/>
  </w:num>
  <w:num w:numId="163" w16cid:durableId="1066804381">
    <w:abstractNumId w:val="135"/>
  </w:num>
  <w:num w:numId="164" w16cid:durableId="767966833">
    <w:abstractNumId w:val="32"/>
  </w:num>
  <w:num w:numId="165" w16cid:durableId="1080326602">
    <w:abstractNumId w:val="55"/>
  </w:num>
  <w:num w:numId="166" w16cid:durableId="1839883232">
    <w:abstractNumId w:val="46"/>
  </w:num>
  <w:num w:numId="167" w16cid:durableId="1201360645">
    <w:abstractNumId w:val="77"/>
  </w:num>
  <w:num w:numId="168" w16cid:durableId="154733018">
    <w:abstractNumId w:val="78"/>
  </w:num>
  <w:num w:numId="169" w16cid:durableId="748846418">
    <w:abstractNumId w:val="5"/>
  </w:num>
  <w:num w:numId="170" w16cid:durableId="1388340747">
    <w:abstractNumId w:val="163"/>
  </w:num>
  <w:num w:numId="171" w16cid:durableId="1331250116">
    <w:abstractNumId w:val="158"/>
  </w:num>
  <w:num w:numId="172" w16cid:durableId="2064870784">
    <w:abstractNumId w:val="40"/>
  </w:num>
  <w:num w:numId="173" w16cid:durableId="2140492238">
    <w:abstractNumId w:val="68"/>
  </w:num>
  <w:num w:numId="174" w16cid:durableId="1487089518">
    <w:abstractNumId w:val="119"/>
  </w:num>
  <w:num w:numId="175" w16cid:durableId="1307667215">
    <w:abstractNumId w:val="164"/>
  </w:num>
  <w:num w:numId="176" w16cid:durableId="1810242583">
    <w:abstractNumId w:val="23"/>
  </w:num>
  <w:num w:numId="177" w16cid:durableId="526913395">
    <w:abstractNumId w:val="155"/>
  </w:num>
  <w:num w:numId="178" w16cid:durableId="138036498">
    <w:abstractNumId w:val="17"/>
  </w:num>
  <w:num w:numId="179" w16cid:durableId="1159687980">
    <w:abstractNumId w:val="126"/>
  </w:num>
  <w:num w:numId="180" w16cid:durableId="897201440">
    <w:abstractNumId w:val="95"/>
  </w:num>
  <w:num w:numId="181" w16cid:durableId="765033221">
    <w:abstractNumId w:val="5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149FF"/>
    <w:rsid w:val="000211B0"/>
    <w:rsid w:val="0003329D"/>
    <w:rsid w:val="00034421"/>
    <w:rsid w:val="000378F8"/>
    <w:rsid w:val="00042777"/>
    <w:rsid w:val="0005089F"/>
    <w:rsid w:val="00056713"/>
    <w:rsid w:val="00057382"/>
    <w:rsid w:val="00064B6A"/>
    <w:rsid w:val="000736B0"/>
    <w:rsid w:val="000A55A6"/>
    <w:rsid w:val="000A6F98"/>
    <w:rsid w:val="000A7E7C"/>
    <w:rsid w:val="000B024F"/>
    <w:rsid w:val="000B2F35"/>
    <w:rsid w:val="000C02DF"/>
    <w:rsid w:val="000C1A16"/>
    <w:rsid w:val="000D0CDB"/>
    <w:rsid w:val="000E0B05"/>
    <w:rsid w:val="000E0EE7"/>
    <w:rsid w:val="000E1081"/>
    <w:rsid w:val="000F47E1"/>
    <w:rsid w:val="00100F2B"/>
    <w:rsid w:val="00106E11"/>
    <w:rsid w:val="00113794"/>
    <w:rsid w:val="00124BE8"/>
    <w:rsid w:val="00136CE0"/>
    <w:rsid w:val="00140D41"/>
    <w:rsid w:val="00151A64"/>
    <w:rsid w:val="00153C96"/>
    <w:rsid w:val="001540B2"/>
    <w:rsid w:val="001568EA"/>
    <w:rsid w:val="00160029"/>
    <w:rsid w:val="0016123C"/>
    <w:rsid w:val="001617FB"/>
    <w:rsid w:val="00161CB9"/>
    <w:rsid w:val="00183720"/>
    <w:rsid w:val="00185EF3"/>
    <w:rsid w:val="00191371"/>
    <w:rsid w:val="001954C9"/>
    <w:rsid w:val="00196294"/>
    <w:rsid w:val="001A0081"/>
    <w:rsid w:val="001A6C57"/>
    <w:rsid w:val="001B109D"/>
    <w:rsid w:val="001B4D53"/>
    <w:rsid w:val="001C5F81"/>
    <w:rsid w:val="001D0724"/>
    <w:rsid w:val="001D27CF"/>
    <w:rsid w:val="001D30C5"/>
    <w:rsid w:val="001D34B5"/>
    <w:rsid w:val="001D7438"/>
    <w:rsid w:val="001E0AC1"/>
    <w:rsid w:val="001E3680"/>
    <w:rsid w:val="001F48A8"/>
    <w:rsid w:val="00202392"/>
    <w:rsid w:val="00212532"/>
    <w:rsid w:val="00213D9E"/>
    <w:rsid w:val="002149C3"/>
    <w:rsid w:val="00217CFC"/>
    <w:rsid w:val="00220B60"/>
    <w:rsid w:val="0022215A"/>
    <w:rsid w:val="00224BC5"/>
    <w:rsid w:val="002305C1"/>
    <w:rsid w:val="0023470B"/>
    <w:rsid w:val="00235396"/>
    <w:rsid w:val="00244B82"/>
    <w:rsid w:val="00244C0D"/>
    <w:rsid w:val="00251454"/>
    <w:rsid w:val="00251E25"/>
    <w:rsid w:val="00252BE7"/>
    <w:rsid w:val="00255025"/>
    <w:rsid w:val="002553BD"/>
    <w:rsid w:val="00260147"/>
    <w:rsid w:val="002629A8"/>
    <w:rsid w:val="00275277"/>
    <w:rsid w:val="00282F96"/>
    <w:rsid w:val="002835E5"/>
    <w:rsid w:val="002B2C91"/>
    <w:rsid w:val="002B40DB"/>
    <w:rsid w:val="002C5284"/>
    <w:rsid w:val="002D0861"/>
    <w:rsid w:val="002D0DE2"/>
    <w:rsid w:val="002D47EF"/>
    <w:rsid w:val="002D660D"/>
    <w:rsid w:val="002F1146"/>
    <w:rsid w:val="00301722"/>
    <w:rsid w:val="003048E0"/>
    <w:rsid w:val="00304C87"/>
    <w:rsid w:val="00310A50"/>
    <w:rsid w:val="0032268D"/>
    <w:rsid w:val="0032547A"/>
    <w:rsid w:val="003256EB"/>
    <w:rsid w:val="00327CE4"/>
    <w:rsid w:val="003338B1"/>
    <w:rsid w:val="0033574B"/>
    <w:rsid w:val="003361FE"/>
    <w:rsid w:val="0033730B"/>
    <w:rsid w:val="003446E9"/>
    <w:rsid w:val="00355F16"/>
    <w:rsid w:val="00356B10"/>
    <w:rsid w:val="003619A4"/>
    <w:rsid w:val="00366110"/>
    <w:rsid w:val="0036715F"/>
    <w:rsid w:val="00374BC9"/>
    <w:rsid w:val="003851A3"/>
    <w:rsid w:val="00386C20"/>
    <w:rsid w:val="00386F8C"/>
    <w:rsid w:val="00387EF0"/>
    <w:rsid w:val="00392BFA"/>
    <w:rsid w:val="00397093"/>
    <w:rsid w:val="003B0AE1"/>
    <w:rsid w:val="003B1281"/>
    <w:rsid w:val="003C33CD"/>
    <w:rsid w:val="003E0835"/>
    <w:rsid w:val="003E1FAC"/>
    <w:rsid w:val="003E5F24"/>
    <w:rsid w:val="00403809"/>
    <w:rsid w:val="004102EF"/>
    <w:rsid w:val="00411DB9"/>
    <w:rsid w:val="004123A8"/>
    <w:rsid w:val="004134FD"/>
    <w:rsid w:val="004204F1"/>
    <w:rsid w:val="00420D71"/>
    <w:rsid w:val="004226A6"/>
    <w:rsid w:val="00423649"/>
    <w:rsid w:val="004254EE"/>
    <w:rsid w:val="00441DA0"/>
    <w:rsid w:val="004428A7"/>
    <w:rsid w:val="004436CB"/>
    <w:rsid w:val="004478F1"/>
    <w:rsid w:val="00457375"/>
    <w:rsid w:val="0047097A"/>
    <w:rsid w:val="00485192"/>
    <w:rsid w:val="004904A3"/>
    <w:rsid w:val="00492F6C"/>
    <w:rsid w:val="00495097"/>
    <w:rsid w:val="0049685B"/>
    <w:rsid w:val="004A12B2"/>
    <w:rsid w:val="004A17F1"/>
    <w:rsid w:val="004A3C2E"/>
    <w:rsid w:val="004B0AC0"/>
    <w:rsid w:val="004B10CC"/>
    <w:rsid w:val="004C0B72"/>
    <w:rsid w:val="004C1555"/>
    <w:rsid w:val="004D2704"/>
    <w:rsid w:val="004D67E8"/>
    <w:rsid w:val="004E3846"/>
    <w:rsid w:val="004E4E31"/>
    <w:rsid w:val="004F67A2"/>
    <w:rsid w:val="00501835"/>
    <w:rsid w:val="005111FF"/>
    <w:rsid w:val="0052048C"/>
    <w:rsid w:val="00521D36"/>
    <w:rsid w:val="00526E84"/>
    <w:rsid w:val="00527AB5"/>
    <w:rsid w:val="0053405A"/>
    <w:rsid w:val="0053589D"/>
    <w:rsid w:val="00537B5B"/>
    <w:rsid w:val="00540D81"/>
    <w:rsid w:val="0054615E"/>
    <w:rsid w:val="00547CB1"/>
    <w:rsid w:val="00552708"/>
    <w:rsid w:val="005564D6"/>
    <w:rsid w:val="00563CBE"/>
    <w:rsid w:val="00566A2B"/>
    <w:rsid w:val="00566CCA"/>
    <w:rsid w:val="00566D95"/>
    <w:rsid w:val="0057063D"/>
    <w:rsid w:val="00574EA8"/>
    <w:rsid w:val="005751FF"/>
    <w:rsid w:val="005A1059"/>
    <w:rsid w:val="005A490E"/>
    <w:rsid w:val="005B5A1C"/>
    <w:rsid w:val="005B5BE6"/>
    <w:rsid w:val="005B644B"/>
    <w:rsid w:val="005C40E1"/>
    <w:rsid w:val="005D6352"/>
    <w:rsid w:val="005E5CF8"/>
    <w:rsid w:val="005F0C9A"/>
    <w:rsid w:val="005F1B20"/>
    <w:rsid w:val="005F4AE3"/>
    <w:rsid w:val="006012F6"/>
    <w:rsid w:val="006027C5"/>
    <w:rsid w:val="006076CE"/>
    <w:rsid w:val="006119A2"/>
    <w:rsid w:val="00612259"/>
    <w:rsid w:val="0061751F"/>
    <w:rsid w:val="006176F2"/>
    <w:rsid w:val="006212B6"/>
    <w:rsid w:val="006305C3"/>
    <w:rsid w:val="0063128A"/>
    <w:rsid w:val="00635E07"/>
    <w:rsid w:val="006437EC"/>
    <w:rsid w:val="006460E4"/>
    <w:rsid w:val="006464F5"/>
    <w:rsid w:val="00647DE8"/>
    <w:rsid w:val="006517B4"/>
    <w:rsid w:val="0066189F"/>
    <w:rsid w:val="00664D21"/>
    <w:rsid w:val="0067140F"/>
    <w:rsid w:val="0067596C"/>
    <w:rsid w:val="006777A8"/>
    <w:rsid w:val="006808F9"/>
    <w:rsid w:val="0068516B"/>
    <w:rsid w:val="006907AC"/>
    <w:rsid w:val="00692D9A"/>
    <w:rsid w:val="00694213"/>
    <w:rsid w:val="006A0497"/>
    <w:rsid w:val="006A1BEC"/>
    <w:rsid w:val="006A5125"/>
    <w:rsid w:val="006A5A23"/>
    <w:rsid w:val="006B1029"/>
    <w:rsid w:val="006B2D84"/>
    <w:rsid w:val="006D2791"/>
    <w:rsid w:val="006D3FD7"/>
    <w:rsid w:val="006D55B3"/>
    <w:rsid w:val="006E0FA0"/>
    <w:rsid w:val="006F0B27"/>
    <w:rsid w:val="006F14E2"/>
    <w:rsid w:val="007014EE"/>
    <w:rsid w:val="007022AD"/>
    <w:rsid w:val="007030AD"/>
    <w:rsid w:val="00710492"/>
    <w:rsid w:val="00712324"/>
    <w:rsid w:val="00712F23"/>
    <w:rsid w:val="00714746"/>
    <w:rsid w:val="00720D4F"/>
    <w:rsid w:val="007222B4"/>
    <w:rsid w:val="0072509A"/>
    <w:rsid w:val="00725612"/>
    <w:rsid w:val="0072671F"/>
    <w:rsid w:val="0073079E"/>
    <w:rsid w:val="007321B4"/>
    <w:rsid w:val="007336B0"/>
    <w:rsid w:val="0074031E"/>
    <w:rsid w:val="007408F3"/>
    <w:rsid w:val="0074287F"/>
    <w:rsid w:val="007431D9"/>
    <w:rsid w:val="00744228"/>
    <w:rsid w:val="00744D28"/>
    <w:rsid w:val="00745491"/>
    <w:rsid w:val="007458A0"/>
    <w:rsid w:val="00750AB1"/>
    <w:rsid w:val="00751AA8"/>
    <w:rsid w:val="00760774"/>
    <w:rsid w:val="00762216"/>
    <w:rsid w:val="00763313"/>
    <w:rsid w:val="007819B2"/>
    <w:rsid w:val="0078701C"/>
    <w:rsid w:val="00791CF3"/>
    <w:rsid w:val="007A510E"/>
    <w:rsid w:val="007A5DAD"/>
    <w:rsid w:val="007A67BA"/>
    <w:rsid w:val="007B0B1C"/>
    <w:rsid w:val="007C2B91"/>
    <w:rsid w:val="007C68CE"/>
    <w:rsid w:val="007E0302"/>
    <w:rsid w:val="007E4DDD"/>
    <w:rsid w:val="007E5D9C"/>
    <w:rsid w:val="007F3DE4"/>
    <w:rsid w:val="008015C5"/>
    <w:rsid w:val="008026F2"/>
    <w:rsid w:val="0080454B"/>
    <w:rsid w:val="008174A5"/>
    <w:rsid w:val="0082121B"/>
    <w:rsid w:val="0082543A"/>
    <w:rsid w:val="00825570"/>
    <w:rsid w:val="00825B59"/>
    <w:rsid w:val="00826525"/>
    <w:rsid w:val="00830731"/>
    <w:rsid w:val="008308E2"/>
    <w:rsid w:val="00831A6C"/>
    <w:rsid w:val="00872451"/>
    <w:rsid w:val="00884866"/>
    <w:rsid w:val="00887B86"/>
    <w:rsid w:val="0089038A"/>
    <w:rsid w:val="0089043C"/>
    <w:rsid w:val="0089215A"/>
    <w:rsid w:val="008A19F0"/>
    <w:rsid w:val="008A69B9"/>
    <w:rsid w:val="008B0F80"/>
    <w:rsid w:val="008D3625"/>
    <w:rsid w:val="008E59B6"/>
    <w:rsid w:val="008E7FC4"/>
    <w:rsid w:val="008F4B56"/>
    <w:rsid w:val="008F6131"/>
    <w:rsid w:val="00902882"/>
    <w:rsid w:val="00904F1C"/>
    <w:rsid w:val="00907AE9"/>
    <w:rsid w:val="00911C86"/>
    <w:rsid w:val="00913FF1"/>
    <w:rsid w:val="009214C2"/>
    <w:rsid w:val="00927483"/>
    <w:rsid w:val="00936C02"/>
    <w:rsid w:val="00937009"/>
    <w:rsid w:val="00937697"/>
    <w:rsid w:val="0094012B"/>
    <w:rsid w:val="009457EE"/>
    <w:rsid w:val="00947828"/>
    <w:rsid w:val="00953C7F"/>
    <w:rsid w:val="009617B9"/>
    <w:rsid w:val="00966D34"/>
    <w:rsid w:val="00967A24"/>
    <w:rsid w:val="009815DB"/>
    <w:rsid w:val="0098393C"/>
    <w:rsid w:val="009A1447"/>
    <w:rsid w:val="009A3351"/>
    <w:rsid w:val="009A3439"/>
    <w:rsid w:val="009A3EC3"/>
    <w:rsid w:val="009A414D"/>
    <w:rsid w:val="009B13D5"/>
    <w:rsid w:val="009B5CB9"/>
    <w:rsid w:val="009B616A"/>
    <w:rsid w:val="009D0CBE"/>
    <w:rsid w:val="009E3CD9"/>
    <w:rsid w:val="009E7947"/>
    <w:rsid w:val="009F03E2"/>
    <w:rsid w:val="009F5536"/>
    <w:rsid w:val="009F6277"/>
    <w:rsid w:val="00A147DB"/>
    <w:rsid w:val="00A17086"/>
    <w:rsid w:val="00A23862"/>
    <w:rsid w:val="00A25D92"/>
    <w:rsid w:val="00A30E91"/>
    <w:rsid w:val="00A34AAA"/>
    <w:rsid w:val="00A353D5"/>
    <w:rsid w:val="00A35516"/>
    <w:rsid w:val="00A37804"/>
    <w:rsid w:val="00A44977"/>
    <w:rsid w:val="00A562B2"/>
    <w:rsid w:val="00A61068"/>
    <w:rsid w:val="00A6729A"/>
    <w:rsid w:val="00A7044C"/>
    <w:rsid w:val="00A770F2"/>
    <w:rsid w:val="00A82C81"/>
    <w:rsid w:val="00A854D5"/>
    <w:rsid w:val="00A926D9"/>
    <w:rsid w:val="00AA305B"/>
    <w:rsid w:val="00AB1091"/>
    <w:rsid w:val="00AB7FF9"/>
    <w:rsid w:val="00AC1E43"/>
    <w:rsid w:val="00AC41A4"/>
    <w:rsid w:val="00AC4E5C"/>
    <w:rsid w:val="00AC7E4C"/>
    <w:rsid w:val="00AE653B"/>
    <w:rsid w:val="00AF075F"/>
    <w:rsid w:val="00AF2655"/>
    <w:rsid w:val="00B00058"/>
    <w:rsid w:val="00B03D56"/>
    <w:rsid w:val="00B14D5D"/>
    <w:rsid w:val="00B20313"/>
    <w:rsid w:val="00B31910"/>
    <w:rsid w:val="00B354B3"/>
    <w:rsid w:val="00B43167"/>
    <w:rsid w:val="00B45A21"/>
    <w:rsid w:val="00B45E20"/>
    <w:rsid w:val="00B47A5D"/>
    <w:rsid w:val="00B51402"/>
    <w:rsid w:val="00B52193"/>
    <w:rsid w:val="00B531CF"/>
    <w:rsid w:val="00B558B3"/>
    <w:rsid w:val="00B566CF"/>
    <w:rsid w:val="00B56F23"/>
    <w:rsid w:val="00B57FD6"/>
    <w:rsid w:val="00B60E9D"/>
    <w:rsid w:val="00B61FC6"/>
    <w:rsid w:val="00B630B1"/>
    <w:rsid w:val="00B63863"/>
    <w:rsid w:val="00B7301D"/>
    <w:rsid w:val="00B81345"/>
    <w:rsid w:val="00B84FFD"/>
    <w:rsid w:val="00B85045"/>
    <w:rsid w:val="00B9639B"/>
    <w:rsid w:val="00BA02CA"/>
    <w:rsid w:val="00BA22F7"/>
    <w:rsid w:val="00BB571F"/>
    <w:rsid w:val="00BB7645"/>
    <w:rsid w:val="00BC2751"/>
    <w:rsid w:val="00BC6501"/>
    <w:rsid w:val="00BD0270"/>
    <w:rsid w:val="00BD3F6D"/>
    <w:rsid w:val="00BE1F9F"/>
    <w:rsid w:val="00BE273A"/>
    <w:rsid w:val="00BE34CD"/>
    <w:rsid w:val="00BE3962"/>
    <w:rsid w:val="00BE7C7B"/>
    <w:rsid w:val="00BF37B1"/>
    <w:rsid w:val="00BF432A"/>
    <w:rsid w:val="00C02040"/>
    <w:rsid w:val="00C125EF"/>
    <w:rsid w:val="00C12ADF"/>
    <w:rsid w:val="00C2075C"/>
    <w:rsid w:val="00C22067"/>
    <w:rsid w:val="00C32E64"/>
    <w:rsid w:val="00C33980"/>
    <w:rsid w:val="00C3697A"/>
    <w:rsid w:val="00C3707B"/>
    <w:rsid w:val="00C53AB4"/>
    <w:rsid w:val="00C56104"/>
    <w:rsid w:val="00C61C22"/>
    <w:rsid w:val="00C77A9D"/>
    <w:rsid w:val="00C80415"/>
    <w:rsid w:val="00C82C7C"/>
    <w:rsid w:val="00C8637F"/>
    <w:rsid w:val="00C87FBF"/>
    <w:rsid w:val="00C910B8"/>
    <w:rsid w:val="00C9340D"/>
    <w:rsid w:val="00C940A4"/>
    <w:rsid w:val="00C971FD"/>
    <w:rsid w:val="00C977DE"/>
    <w:rsid w:val="00CA2FF7"/>
    <w:rsid w:val="00CA3825"/>
    <w:rsid w:val="00CB26C0"/>
    <w:rsid w:val="00CB447F"/>
    <w:rsid w:val="00CC0EFA"/>
    <w:rsid w:val="00CC25B8"/>
    <w:rsid w:val="00CC6BDA"/>
    <w:rsid w:val="00CD1684"/>
    <w:rsid w:val="00CD2A31"/>
    <w:rsid w:val="00CD2DAB"/>
    <w:rsid w:val="00CD67C5"/>
    <w:rsid w:val="00CE18F2"/>
    <w:rsid w:val="00CE343E"/>
    <w:rsid w:val="00CE443F"/>
    <w:rsid w:val="00CE67B6"/>
    <w:rsid w:val="00CE7C95"/>
    <w:rsid w:val="00CF2B81"/>
    <w:rsid w:val="00CF5E11"/>
    <w:rsid w:val="00CF6A74"/>
    <w:rsid w:val="00D007E7"/>
    <w:rsid w:val="00D022EC"/>
    <w:rsid w:val="00D04F0A"/>
    <w:rsid w:val="00D074ED"/>
    <w:rsid w:val="00D07AB4"/>
    <w:rsid w:val="00D108D4"/>
    <w:rsid w:val="00D11A8C"/>
    <w:rsid w:val="00D11B03"/>
    <w:rsid w:val="00D1225D"/>
    <w:rsid w:val="00D2210E"/>
    <w:rsid w:val="00D31D59"/>
    <w:rsid w:val="00D33574"/>
    <w:rsid w:val="00D36E41"/>
    <w:rsid w:val="00D457FD"/>
    <w:rsid w:val="00D51BD7"/>
    <w:rsid w:val="00D56036"/>
    <w:rsid w:val="00D62BBA"/>
    <w:rsid w:val="00D64954"/>
    <w:rsid w:val="00D64B89"/>
    <w:rsid w:val="00D70767"/>
    <w:rsid w:val="00D738A2"/>
    <w:rsid w:val="00D74085"/>
    <w:rsid w:val="00D8002D"/>
    <w:rsid w:val="00D80627"/>
    <w:rsid w:val="00D82741"/>
    <w:rsid w:val="00D82B4E"/>
    <w:rsid w:val="00D82F95"/>
    <w:rsid w:val="00D84C69"/>
    <w:rsid w:val="00D87653"/>
    <w:rsid w:val="00D903DC"/>
    <w:rsid w:val="00D919B6"/>
    <w:rsid w:val="00D92EA5"/>
    <w:rsid w:val="00DA2E51"/>
    <w:rsid w:val="00DA51BC"/>
    <w:rsid w:val="00DA693E"/>
    <w:rsid w:val="00DB5E14"/>
    <w:rsid w:val="00DD7291"/>
    <w:rsid w:val="00DE208B"/>
    <w:rsid w:val="00DE4153"/>
    <w:rsid w:val="00DE4AE5"/>
    <w:rsid w:val="00DE595B"/>
    <w:rsid w:val="00DE6279"/>
    <w:rsid w:val="00DF0929"/>
    <w:rsid w:val="00DF2800"/>
    <w:rsid w:val="00DF570A"/>
    <w:rsid w:val="00E02B9F"/>
    <w:rsid w:val="00E03511"/>
    <w:rsid w:val="00E06059"/>
    <w:rsid w:val="00E06AB8"/>
    <w:rsid w:val="00E07D87"/>
    <w:rsid w:val="00E12BB6"/>
    <w:rsid w:val="00E134AA"/>
    <w:rsid w:val="00E33248"/>
    <w:rsid w:val="00E35353"/>
    <w:rsid w:val="00E4049A"/>
    <w:rsid w:val="00E41F39"/>
    <w:rsid w:val="00E501BD"/>
    <w:rsid w:val="00E54936"/>
    <w:rsid w:val="00E6022B"/>
    <w:rsid w:val="00E61D9C"/>
    <w:rsid w:val="00E650CF"/>
    <w:rsid w:val="00E7551B"/>
    <w:rsid w:val="00E83211"/>
    <w:rsid w:val="00E83684"/>
    <w:rsid w:val="00E87515"/>
    <w:rsid w:val="00E901F1"/>
    <w:rsid w:val="00E939E4"/>
    <w:rsid w:val="00EB1DE6"/>
    <w:rsid w:val="00EC450C"/>
    <w:rsid w:val="00EC67B5"/>
    <w:rsid w:val="00EC6F33"/>
    <w:rsid w:val="00ED21AA"/>
    <w:rsid w:val="00ED2FA4"/>
    <w:rsid w:val="00EE0F16"/>
    <w:rsid w:val="00EE29C6"/>
    <w:rsid w:val="00EE5BE2"/>
    <w:rsid w:val="00EE6806"/>
    <w:rsid w:val="00EF0FA7"/>
    <w:rsid w:val="00EF1345"/>
    <w:rsid w:val="00EF15DA"/>
    <w:rsid w:val="00EF22D7"/>
    <w:rsid w:val="00EF3FA7"/>
    <w:rsid w:val="00EF714D"/>
    <w:rsid w:val="00F0542A"/>
    <w:rsid w:val="00F12952"/>
    <w:rsid w:val="00F202C1"/>
    <w:rsid w:val="00F24DBC"/>
    <w:rsid w:val="00F26488"/>
    <w:rsid w:val="00F3064E"/>
    <w:rsid w:val="00F30C47"/>
    <w:rsid w:val="00F33D34"/>
    <w:rsid w:val="00F42006"/>
    <w:rsid w:val="00F47C20"/>
    <w:rsid w:val="00F51C65"/>
    <w:rsid w:val="00F52C15"/>
    <w:rsid w:val="00F57BCA"/>
    <w:rsid w:val="00F6195B"/>
    <w:rsid w:val="00F6338D"/>
    <w:rsid w:val="00F64466"/>
    <w:rsid w:val="00F6682E"/>
    <w:rsid w:val="00F74500"/>
    <w:rsid w:val="00F77B27"/>
    <w:rsid w:val="00F8482C"/>
    <w:rsid w:val="00F93C47"/>
    <w:rsid w:val="00F9459C"/>
    <w:rsid w:val="00FA4136"/>
    <w:rsid w:val="00FB00B3"/>
    <w:rsid w:val="00FB203C"/>
    <w:rsid w:val="00FB557B"/>
    <w:rsid w:val="00FB7747"/>
    <w:rsid w:val="00FC2555"/>
    <w:rsid w:val="00FC4320"/>
    <w:rsid w:val="00FE0B28"/>
    <w:rsid w:val="00FF598F"/>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2B6"/>
  </w:style>
  <w:style w:type="paragraph" w:styleId="Heading1">
    <w:name w:val="heading 1"/>
    <w:basedOn w:val="Normal"/>
    <w:next w:val="Normal"/>
    <w:link w:val="Heading1Char"/>
    <w:uiPriority w:val="9"/>
    <w:qFormat/>
    <w:rsid w:val="00C82C7C"/>
    <w:pPr>
      <w:keepNext/>
      <w:keepLines/>
      <w:numPr>
        <w:numId w:val="15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2C7C"/>
    <w:pPr>
      <w:keepNext/>
      <w:keepLines/>
      <w:numPr>
        <w:ilvl w:val="1"/>
        <w:numId w:val="157"/>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C6BDA"/>
    <w:pPr>
      <w:keepNext/>
      <w:keepLines/>
      <w:numPr>
        <w:ilvl w:val="2"/>
        <w:numId w:val="157"/>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F598F"/>
    <w:pPr>
      <w:keepNext/>
      <w:keepLines/>
      <w:numPr>
        <w:ilvl w:val="3"/>
        <w:numId w:val="157"/>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F598F"/>
    <w:pPr>
      <w:keepNext/>
      <w:keepLines/>
      <w:numPr>
        <w:ilvl w:val="4"/>
        <w:numId w:val="157"/>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F598F"/>
    <w:pPr>
      <w:keepNext/>
      <w:keepLines/>
      <w:numPr>
        <w:ilvl w:val="5"/>
        <w:numId w:val="157"/>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F598F"/>
    <w:pPr>
      <w:keepNext/>
      <w:keepLines/>
      <w:numPr>
        <w:ilvl w:val="6"/>
        <w:numId w:val="15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F598F"/>
    <w:pPr>
      <w:keepNext/>
      <w:keepLines/>
      <w:numPr>
        <w:ilvl w:val="7"/>
        <w:numId w:val="15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598F"/>
    <w:pPr>
      <w:keepNext/>
      <w:keepLines/>
      <w:numPr>
        <w:ilvl w:val="8"/>
        <w:numId w:val="15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Outlines a.b.c.,Akapit z listą BS,List Paragraph compact"/>
    <w:basedOn w:val="Normal"/>
    <w:link w:val="ListParagraphChar"/>
    <w:uiPriority w:val="34"/>
    <w:qFormat/>
    <w:rsid w:val="00907AE9"/>
    <w:pPr>
      <w:ind w:left="720"/>
      <w:contextualSpacing/>
    </w:pPr>
  </w:style>
  <w:style w:type="table" w:styleId="TableGridLight">
    <w:name w:val="Grid Table Light"/>
    <w:basedOn w:val="TableNormal"/>
    <w:uiPriority w:val="40"/>
    <w:rsid w:val="005A10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0C02DF"/>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FB5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Outlines a.b.c. Char"/>
    <w:link w:val="ListParagraph"/>
    <w:uiPriority w:val="34"/>
    <w:qFormat/>
    <w:locked/>
    <w:rsid w:val="0033574B"/>
  </w:style>
  <w:style w:type="paragraph" w:styleId="FootnoteText">
    <w:name w:val="footnote text"/>
    <w:basedOn w:val="Normal"/>
    <w:link w:val="FootnoteTextChar"/>
    <w:uiPriority w:val="99"/>
    <w:semiHidden/>
    <w:unhideWhenUsed/>
    <w:rsid w:val="00374B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BC9"/>
    <w:rPr>
      <w:sz w:val="20"/>
      <w:szCs w:val="20"/>
    </w:rPr>
  </w:style>
  <w:style w:type="character" w:styleId="FootnoteReference">
    <w:name w:val="footnote reference"/>
    <w:basedOn w:val="DefaultParagraphFont"/>
    <w:uiPriority w:val="99"/>
    <w:semiHidden/>
    <w:unhideWhenUsed/>
    <w:rsid w:val="00374BC9"/>
    <w:rPr>
      <w:vertAlign w:val="superscript"/>
    </w:rPr>
  </w:style>
  <w:style w:type="character" w:styleId="Hyperlink">
    <w:name w:val="Hyperlink"/>
    <w:basedOn w:val="DefaultParagraphFont"/>
    <w:uiPriority w:val="99"/>
    <w:unhideWhenUsed/>
    <w:rsid w:val="00D36E41"/>
    <w:rPr>
      <w:color w:val="0563C1" w:themeColor="hyperlink"/>
      <w:u w:val="single"/>
    </w:rPr>
  </w:style>
  <w:style w:type="character" w:styleId="FollowedHyperlink">
    <w:name w:val="FollowedHyperlink"/>
    <w:basedOn w:val="DefaultParagraphFont"/>
    <w:uiPriority w:val="99"/>
    <w:semiHidden/>
    <w:unhideWhenUsed/>
    <w:rsid w:val="009617B9"/>
    <w:rPr>
      <w:color w:val="954F72" w:themeColor="followedHyperlink"/>
      <w:u w:val="single"/>
    </w:rPr>
  </w:style>
  <w:style w:type="character" w:styleId="UnresolvedMention">
    <w:name w:val="Unresolved Mention"/>
    <w:basedOn w:val="DefaultParagraphFont"/>
    <w:uiPriority w:val="99"/>
    <w:semiHidden/>
    <w:unhideWhenUsed/>
    <w:rsid w:val="00D11B03"/>
    <w:rPr>
      <w:color w:val="605E5C"/>
      <w:shd w:val="clear" w:color="auto" w:fill="E1DFDD"/>
    </w:rPr>
  </w:style>
  <w:style w:type="character" w:customStyle="1" w:styleId="Heading1Char">
    <w:name w:val="Heading 1 Char"/>
    <w:basedOn w:val="DefaultParagraphFont"/>
    <w:link w:val="Heading1"/>
    <w:uiPriority w:val="9"/>
    <w:rsid w:val="00C82C7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2C7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CC6BDA"/>
    <w:pPr>
      <w:outlineLvl w:val="9"/>
    </w:pPr>
    <w:rPr>
      <w:lang w:val="en-US"/>
    </w:rPr>
  </w:style>
  <w:style w:type="paragraph" w:styleId="TOC1">
    <w:name w:val="toc 1"/>
    <w:basedOn w:val="Normal"/>
    <w:next w:val="Normal"/>
    <w:autoRedefine/>
    <w:uiPriority w:val="39"/>
    <w:unhideWhenUsed/>
    <w:rsid w:val="00CC6BDA"/>
    <w:pPr>
      <w:spacing w:after="100"/>
    </w:pPr>
  </w:style>
  <w:style w:type="paragraph" w:styleId="TOC2">
    <w:name w:val="toc 2"/>
    <w:basedOn w:val="Normal"/>
    <w:next w:val="Normal"/>
    <w:autoRedefine/>
    <w:uiPriority w:val="39"/>
    <w:unhideWhenUsed/>
    <w:rsid w:val="00CC6BDA"/>
    <w:pPr>
      <w:spacing w:after="100"/>
      <w:ind w:left="220"/>
    </w:pPr>
  </w:style>
  <w:style w:type="character" w:customStyle="1" w:styleId="Heading3Char">
    <w:name w:val="Heading 3 Char"/>
    <w:basedOn w:val="DefaultParagraphFont"/>
    <w:link w:val="Heading3"/>
    <w:uiPriority w:val="9"/>
    <w:rsid w:val="00CC6BD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03511"/>
    <w:pPr>
      <w:spacing w:after="100"/>
      <w:ind w:left="440"/>
    </w:pPr>
  </w:style>
  <w:style w:type="character" w:customStyle="1" w:styleId="Heading4Char">
    <w:name w:val="Heading 4 Char"/>
    <w:basedOn w:val="DefaultParagraphFont"/>
    <w:link w:val="Heading4"/>
    <w:uiPriority w:val="9"/>
    <w:semiHidden/>
    <w:rsid w:val="00FF598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FF598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FF598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FF598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FF598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F598F"/>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unhideWhenUsed/>
    <w:rsid w:val="006305C3"/>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6305C3"/>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6305C3"/>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6305C3"/>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6305C3"/>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6305C3"/>
    <w:pPr>
      <w:spacing w:after="100"/>
      <w:ind w:left="1760"/>
    </w:pPr>
    <w:rPr>
      <w:rFonts w:eastAsiaTheme="minorEastAsia"/>
      <w:kern w:val="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53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ids-2021-2027-ghidul-solicitantului-conditii-genera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fe.gov.ro/pids-2021-2027-ghidul-solicitantului-conditii-generale/" TargetMode="External"/><Relationship Id="rId4" Type="http://schemas.openxmlformats.org/officeDocument/2006/relationships/settings" Target="settings.xml"/><Relationship Id="rId9" Type="http://schemas.openxmlformats.org/officeDocument/2006/relationships/hyperlink" Target="mailto:consultare.poids@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51</Pages>
  <Words>20970</Words>
  <Characters>121627</Characters>
  <Application>Microsoft Office Word</Application>
  <DocSecurity>0</DocSecurity>
  <Lines>1013</Lines>
  <Paragraphs>284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Catalina Badanace</cp:lastModifiedBy>
  <cp:revision>368</cp:revision>
  <dcterms:created xsi:type="dcterms:W3CDTF">2023-04-19T07:36:00Z</dcterms:created>
  <dcterms:modified xsi:type="dcterms:W3CDTF">2023-05-04T20:35:00Z</dcterms:modified>
</cp:coreProperties>
</file>